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08" w:rsidRPr="00D72FEF" w:rsidRDefault="00290708" w:rsidP="00375C41">
      <w:pPr>
        <w:spacing w:afterLines="100" w:line="240" w:lineRule="auto"/>
        <w:jc w:val="both"/>
        <w:rPr>
          <w:rFonts w:ascii="Times New Roman" w:eastAsia="Times New Roman" w:hAnsi="Times New Roman" w:cs="Times New Roman"/>
          <w:b/>
          <w:sz w:val="28"/>
          <w:szCs w:val="28"/>
        </w:rPr>
      </w:pPr>
      <w:r w:rsidRPr="00D72FEF">
        <w:rPr>
          <w:rFonts w:ascii="Times New Roman" w:eastAsia="Times New Roman" w:hAnsi="Times New Roman" w:cs="Times New Roman"/>
          <w:b/>
          <w:sz w:val="28"/>
          <w:szCs w:val="28"/>
        </w:rPr>
        <w:t>A luta de Lenin contra Stalin e a burocratização soviética</w:t>
      </w:r>
      <w:r w:rsidR="008C2BCF">
        <w:rPr>
          <w:rStyle w:val="Refdenotaderodap"/>
          <w:rFonts w:ascii="Times New Roman" w:eastAsia="Times New Roman" w:hAnsi="Times New Roman" w:cs="Times New Roman"/>
          <w:b/>
          <w:sz w:val="28"/>
          <w:szCs w:val="28"/>
        </w:rPr>
        <w:footnoteReference w:id="2"/>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Lenin</w:t>
      </w:r>
      <w:r w:rsidR="00C25D0D" w:rsidRPr="00D72FEF">
        <w:rPr>
          <w:rFonts w:ascii="Times New Roman" w:eastAsia="Times New Roman" w:hAnsi="Times New Roman" w:cs="Times New Roman"/>
          <w:sz w:val="24"/>
          <w:szCs w:val="24"/>
        </w:rPr>
        <w:t>, por sua vez, também</w:t>
      </w:r>
      <w:r w:rsidRPr="00D72FEF">
        <w:rPr>
          <w:rFonts w:ascii="Times New Roman" w:eastAsia="Times New Roman" w:hAnsi="Times New Roman" w:cs="Times New Roman"/>
          <w:sz w:val="24"/>
          <w:szCs w:val="24"/>
        </w:rPr>
        <w:t xml:space="preserve"> travou uma luta contra tal processo em seus últimos anos de vida, quando ele ainda estava em seus primeiros momentos</w:t>
      </w:r>
      <w:r w:rsidR="00C25D0D" w:rsidRPr="00D72FEF">
        <w:rPr>
          <w:rFonts w:ascii="Times New Roman" w:eastAsia="Times New Roman" w:hAnsi="Times New Roman" w:cs="Times New Roman"/>
          <w:sz w:val="24"/>
          <w:szCs w:val="24"/>
        </w:rPr>
        <w:t xml:space="preserve">, luta </w:t>
      </w:r>
      <w:r w:rsidRPr="00D72FEF">
        <w:rPr>
          <w:rFonts w:ascii="Times New Roman" w:eastAsia="Times New Roman" w:hAnsi="Times New Roman" w:cs="Times New Roman"/>
          <w:sz w:val="24"/>
          <w:szCs w:val="24"/>
        </w:rPr>
        <w:t>que é frequentemente “esquecida” pelos apologistas do stalinismo e por aqueles que, por razões pró-capitalistas, tentam apresenta</w:t>
      </w:r>
      <w:r w:rsidR="00C25D0D" w:rsidRPr="00D72FEF">
        <w:rPr>
          <w:rFonts w:ascii="Times New Roman" w:eastAsia="Times New Roman" w:hAnsi="Times New Roman" w:cs="Times New Roman"/>
          <w:sz w:val="24"/>
          <w:szCs w:val="24"/>
        </w:rPr>
        <w:t>r</w:t>
      </w:r>
      <w:r w:rsidRPr="00D72FEF">
        <w:rPr>
          <w:rFonts w:ascii="Times New Roman" w:eastAsia="Times New Roman" w:hAnsi="Times New Roman" w:cs="Times New Roman"/>
          <w:sz w:val="24"/>
          <w:szCs w:val="24"/>
        </w:rPr>
        <w:t xml:space="preserve"> o stalinismo como uma continuidade direta ou uma consequência lógica do bolchevismo e da Revolução Soviética – a chamada “tese da continuidade”.</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Apes</w:t>
      </w:r>
      <w:r w:rsidR="0032352A" w:rsidRPr="00D72FEF">
        <w:rPr>
          <w:rFonts w:ascii="Times New Roman" w:eastAsia="Times New Roman" w:hAnsi="Times New Roman" w:cs="Times New Roman"/>
          <w:sz w:val="24"/>
          <w:szCs w:val="24"/>
        </w:rPr>
        <w:t>ar da projeção que possui</w:t>
      </w:r>
      <w:r w:rsidRPr="00D72FEF">
        <w:rPr>
          <w:rFonts w:ascii="Times New Roman" w:eastAsia="Times New Roman" w:hAnsi="Times New Roman" w:cs="Times New Roman"/>
          <w:sz w:val="24"/>
          <w:szCs w:val="24"/>
        </w:rPr>
        <w:t xml:space="preserve"> nos mais diferentes meios, essa “tese” não permaneceu inconteste. No terreno dos movimentos sociais, desde cedo a Oposição de Esquerda soviética </w:t>
      </w:r>
      <w:r w:rsidR="00A30011" w:rsidRPr="00D72FEF">
        <w:rPr>
          <w:rFonts w:ascii="Times New Roman" w:eastAsia="Times New Roman" w:hAnsi="Times New Roman" w:cs="Times New Roman"/>
          <w:sz w:val="24"/>
          <w:szCs w:val="24"/>
        </w:rPr>
        <w:t xml:space="preserve">(ala do PC liderada por Trotski) </w:t>
      </w:r>
      <w:r w:rsidRPr="00D72FEF">
        <w:rPr>
          <w:rFonts w:ascii="Times New Roman" w:eastAsia="Times New Roman" w:hAnsi="Times New Roman" w:cs="Times New Roman"/>
          <w:sz w:val="24"/>
          <w:szCs w:val="24"/>
        </w:rPr>
        <w:t xml:space="preserve">e, posteriormente, o que veio a ser o movimento </w:t>
      </w:r>
      <w:r w:rsidR="00A30011" w:rsidRPr="00D72FEF">
        <w:rPr>
          <w:rFonts w:ascii="Times New Roman" w:eastAsia="Times New Roman" w:hAnsi="Times New Roman" w:cs="Times New Roman"/>
          <w:sz w:val="24"/>
          <w:szCs w:val="24"/>
        </w:rPr>
        <w:t>t</w:t>
      </w:r>
      <w:r w:rsidRPr="00D72FEF">
        <w:rPr>
          <w:rFonts w:ascii="Times New Roman" w:eastAsia="Times New Roman" w:hAnsi="Times New Roman" w:cs="Times New Roman"/>
          <w:sz w:val="24"/>
          <w:szCs w:val="24"/>
        </w:rPr>
        <w:t xml:space="preserve">rotskista internacional, travaram um importante batalha para trazer à tona as diferenças entre as políticas de Lenin e aquelas adotadas por Stalin a partir de meados dos anos </w:t>
      </w:r>
      <w:r w:rsidR="00A30011"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 xml:space="preserve">20, bem como entre bolchevismo e stalinismo. Já no terreno da pesquisa histórica, foi apenas a partir da década de </w:t>
      </w:r>
      <w:r w:rsidR="00A30011"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 xml:space="preserve">60 que essa questão passou a receber tratamento minucioso, no contexto da luta de jovens historiadores sociais contra o consenso acadêmico forjado pelos chamados </w:t>
      </w:r>
      <w:r w:rsidRPr="00D72FEF">
        <w:rPr>
          <w:rFonts w:ascii="Times New Roman" w:eastAsia="Times New Roman" w:hAnsi="Times New Roman" w:cs="Times New Roman"/>
          <w:i/>
          <w:sz w:val="24"/>
          <w:szCs w:val="24"/>
        </w:rPr>
        <w:t>cold warriors</w:t>
      </w:r>
      <w:r w:rsidR="00C25D0D" w:rsidRPr="00D72FEF">
        <w:rPr>
          <w:rFonts w:ascii="Times New Roman" w:eastAsia="Times New Roman" w:hAnsi="Times New Roman" w:cs="Times New Roman"/>
          <w:sz w:val="24"/>
          <w:szCs w:val="24"/>
        </w:rPr>
        <w:t xml:space="preserve">, </w:t>
      </w:r>
      <w:r w:rsidRPr="00D72FEF">
        <w:rPr>
          <w:rFonts w:ascii="Times New Roman" w:eastAsia="Times New Roman" w:hAnsi="Times New Roman" w:cs="Times New Roman"/>
          <w:sz w:val="24"/>
          <w:szCs w:val="24"/>
        </w:rPr>
        <w:t xml:space="preserve">pesquisadores que eram política e financeiramente comprometidos com a cruzada macarthista dos anos </w:t>
      </w:r>
      <w:r w:rsidR="00A30011"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40-50 e fortes difu</w:t>
      </w:r>
      <w:r w:rsidR="00C25D0D" w:rsidRPr="00D72FEF">
        <w:rPr>
          <w:rFonts w:ascii="Times New Roman" w:eastAsia="Times New Roman" w:hAnsi="Times New Roman" w:cs="Times New Roman"/>
          <w:sz w:val="24"/>
          <w:szCs w:val="24"/>
        </w:rPr>
        <w:t>sores da “tese da continuidade”</w:t>
      </w:r>
      <w:r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Esses adversários dos </w:t>
      </w:r>
      <w:r w:rsidRPr="00D72FEF">
        <w:rPr>
          <w:rFonts w:ascii="Times New Roman" w:eastAsia="Times New Roman" w:hAnsi="Times New Roman" w:cs="Times New Roman"/>
          <w:i/>
          <w:sz w:val="24"/>
          <w:szCs w:val="24"/>
        </w:rPr>
        <w:t>cold warriors</w:t>
      </w:r>
      <w:r w:rsidRPr="00D72FEF">
        <w:rPr>
          <w:rFonts w:ascii="Times New Roman" w:eastAsia="Times New Roman" w:hAnsi="Times New Roman" w:cs="Times New Roman"/>
          <w:sz w:val="24"/>
          <w:szCs w:val="24"/>
        </w:rPr>
        <w:t xml:space="preserve"> se autointitularam “revisionistas”, por combaterem as narrativas históricas então predominantes, de forma que utilizaram tal nomenclatura em chave positiva. Não obstante suas contribuições para uma história muito mais sofistica, baseada em rica pesquisa documental e crítica a problemáticos conceitos caros aos </w:t>
      </w:r>
      <w:r w:rsidRPr="00D72FEF">
        <w:rPr>
          <w:rFonts w:ascii="Times New Roman" w:eastAsia="Times New Roman" w:hAnsi="Times New Roman" w:cs="Times New Roman"/>
          <w:i/>
          <w:sz w:val="24"/>
          <w:szCs w:val="24"/>
        </w:rPr>
        <w:t>cold warriors</w:t>
      </w:r>
      <w:r w:rsidR="00444008" w:rsidRPr="00D72FEF">
        <w:rPr>
          <w:rFonts w:ascii="Times New Roman" w:eastAsia="Times New Roman" w:hAnsi="Times New Roman" w:cs="Times New Roman"/>
          <w:sz w:val="24"/>
          <w:szCs w:val="24"/>
        </w:rPr>
        <w:t xml:space="preserve"> (</w:t>
      </w:r>
      <w:r w:rsidR="00845C42" w:rsidRPr="00D72FEF">
        <w:rPr>
          <w:rFonts w:ascii="Times New Roman" w:eastAsia="Times New Roman" w:hAnsi="Times New Roman" w:cs="Times New Roman"/>
          <w:sz w:val="24"/>
          <w:szCs w:val="24"/>
        </w:rPr>
        <w:t>tais como “totalitarismo”</w:t>
      </w:r>
      <w:r w:rsidR="00444008" w:rsidRPr="00D72FEF">
        <w:rPr>
          <w:rFonts w:ascii="Times New Roman" w:eastAsia="Times New Roman" w:hAnsi="Times New Roman" w:cs="Times New Roman"/>
          <w:sz w:val="24"/>
          <w:szCs w:val="24"/>
        </w:rPr>
        <w:t>)</w:t>
      </w:r>
      <w:r w:rsidR="00845C42"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 xml:space="preserve"> recentemente alguns historiadores t</w:t>
      </w:r>
      <w:r w:rsidR="00845C42" w:rsidRPr="00D72FEF">
        <w:rPr>
          <w:rFonts w:ascii="Times New Roman" w:eastAsia="Times New Roman" w:hAnsi="Times New Roman" w:cs="Times New Roman"/>
          <w:sz w:val="24"/>
          <w:szCs w:val="24"/>
        </w:rPr>
        <w:t>ê</w:t>
      </w:r>
      <w:r w:rsidRPr="00D72FEF">
        <w:rPr>
          <w:rFonts w:ascii="Times New Roman" w:eastAsia="Times New Roman" w:hAnsi="Times New Roman" w:cs="Times New Roman"/>
          <w:sz w:val="24"/>
          <w:szCs w:val="24"/>
        </w:rPr>
        <w:t>m tentado reviver a “tese da continuidade” sob novas bases (de corte determinista cultural), de forma que podem ser caracterizados como “revisionistas” no sentido crítico e negativo do termo</w:t>
      </w:r>
      <w:r w:rsidR="00444008" w:rsidRPr="00D72FEF">
        <w:rPr>
          <w:rFonts w:ascii="Times New Roman" w:eastAsia="Times New Roman" w:hAnsi="Times New Roman" w:cs="Times New Roman"/>
          <w:sz w:val="24"/>
          <w:szCs w:val="24"/>
        </w:rPr>
        <w:t xml:space="preserve">. Sentido </w:t>
      </w:r>
      <w:r w:rsidRPr="00D72FEF">
        <w:rPr>
          <w:rFonts w:ascii="Times New Roman" w:eastAsia="Times New Roman" w:hAnsi="Times New Roman" w:cs="Times New Roman"/>
          <w:sz w:val="24"/>
          <w:szCs w:val="24"/>
        </w:rPr>
        <w:t>que indica uma empreitada que retrocede em relação ao saber histórico acumulado, com fins de defender a ordem capitalista.</w:t>
      </w:r>
      <w:r w:rsidRPr="00D72FEF">
        <w:rPr>
          <w:rStyle w:val="Refdenotaderodap"/>
          <w:rFonts w:ascii="Times New Roman" w:eastAsia="Times New Roman" w:hAnsi="Times New Roman" w:cs="Times New Roman"/>
          <w:sz w:val="24"/>
          <w:szCs w:val="24"/>
        </w:rPr>
        <w:footnoteReference w:id="3"/>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lastRenderedPageBreak/>
        <w:t>Disputas historiográficas à parte, fato é que, mesmo frente a um grave quadro de saúde, Lenin dedico</w:t>
      </w:r>
      <w:r w:rsidR="008E04B8" w:rsidRPr="00D72FEF">
        <w:rPr>
          <w:rFonts w:ascii="Times New Roman" w:eastAsia="Times New Roman" w:hAnsi="Times New Roman" w:cs="Times New Roman"/>
          <w:sz w:val="24"/>
          <w:szCs w:val="24"/>
        </w:rPr>
        <w:t xml:space="preserve">u seus últimos </w:t>
      </w:r>
      <w:r w:rsidRPr="00D72FEF">
        <w:rPr>
          <w:rFonts w:ascii="Times New Roman" w:eastAsia="Times New Roman" w:hAnsi="Times New Roman" w:cs="Times New Roman"/>
          <w:sz w:val="24"/>
          <w:szCs w:val="24"/>
        </w:rPr>
        <w:t>esforços a combater os rumos extremamente burocráticos, autoritários e ineficientes que o aparato estatal soviético vinha tomando. Sua resistência contra tal processo estabeleceu importantes precedentes para a Oposição de Esquerda e para a luta por e</w:t>
      </w:r>
      <w:r w:rsidR="00444008" w:rsidRPr="00D72FEF">
        <w:rPr>
          <w:rFonts w:ascii="Times New Roman" w:eastAsia="Times New Roman" w:hAnsi="Times New Roman" w:cs="Times New Roman"/>
          <w:sz w:val="24"/>
          <w:szCs w:val="24"/>
        </w:rPr>
        <w:t>l</w:t>
      </w:r>
      <w:r w:rsidRPr="00D72FEF">
        <w:rPr>
          <w:rFonts w:ascii="Times New Roman" w:eastAsia="Times New Roman" w:hAnsi="Times New Roman" w:cs="Times New Roman"/>
          <w:sz w:val="24"/>
          <w:szCs w:val="24"/>
        </w:rPr>
        <w:t xml:space="preserve">a travada ao longo da década de </w:t>
      </w:r>
      <w:r w:rsidR="00444008"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 xml:space="preserve">20 no interior do </w:t>
      </w:r>
      <w:r w:rsidR="00444008" w:rsidRPr="00D72FEF">
        <w:rPr>
          <w:rFonts w:ascii="Times New Roman" w:eastAsia="Times New Roman" w:hAnsi="Times New Roman" w:cs="Times New Roman"/>
          <w:sz w:val="24"/>
          <w:szCs w:val="24"/>
        </w:rPr>
        <w:t>PC</w:t>
      </w:r>
      <w:r w:rsidRPr="00D72FEF">
        <w:rPr>
          <w:rFonts w:ascii="Times New Roman" w:eastAsia="Times New Roman" w:hAnsi="Times New Roman" w:cs="Times New Roman"/>
          <w:sz w:val="24"/>
          <w:szCs w:val="24"/>
        </w:rPr>
        <w:t>, em prol da reforma do Estado soviético e do próprio partido. Ademais, conforme se verá, ao longo dessa sua “última luta” – como adequadamente a nomeou o historiador Moshe Lewin, à qual dedicou uma detalhada pesquisa</w:t>
      </w:r>
      <w:r w:rsidRPr="00D72FEF">
        <w:rPr>
          <w:rStyle w:val="Refdenotaderodap"/>
          <w:rFonts w:ascii="Times New Roman" w:eastAsia="Times New Roman" w:hAnsi="Times New Roman" w:cs="Times New Roman"/>
          <w:sz w:val="24"/>
          <w:szCs w:val="24"/>
        </w:rPr>
        <w:footnoteReference w:id="4"/>
      </w:r>
      <w:r w:rsidRPr="00D72FEF">
        <w:rPr>
          <w:rFonts w:ascii="Times New Roman" w:eastAsia="Times New Roman" w:hAnsi="Times New Roman" w:cs="Times New Roman"/>
          <w:sz w:val="24"/>
          <w:szCs w:val="24"/>
        </w:rPr>
        <w:t xml:space="preserve"> – Lenin entrou em conflito direto com Stalin, personagem central nesse processo de burocratização, e também intensificou sua proximidade e colaboração política com Trotski.</w:t>
      </w:r>
    </w:p>
    <w:p w:rsidR="00290708" w:rsidRPr="00D72FEF" w:rsidRDefault="00290708" w:rsidP="00290708">
      <w:pPr>
        <w:spacing w:after="0" w:line="360" w:lineRule="auto"/>
        <w:jc w:val="both"/>
        <w:rPr>
          <w:rFonts w:ascii="Times New Roman" w:hAnsi="Times New Roman" w:cs="Times New Roman"/>
          <w:b/>
          <w:sz w:val="24"/>
          <w:szCs w:val="24"/>
        </w:rPr>
      </w:pPr>
    </w:p>
    <w:p w:rsidR="00290708" w:rsidRPr="00D72FEF" w:rsidRDefault="00290708" w:rsidP="00290708">
      <w:pPr>
        <w:spacing w:after="0" w:line="360" w:lineRule="auto"/>
        <w:jc w:val="both"/>
        <w:rPr>
          <w:rFonts w:ascii="Times New Roman" w:hAnsi="Times New Roman" w:cs="Times New Roman"/>
          <w:sz w:val="24"/>
          <w:szCs w:val="24"/>
        </w:rPr>
      </w:pPr>
      <w:r w:rsidRPr="00D72FEF">
        <w:rPr>
          <w:rFonts w:ascii="Times New Roman" w:hAnsi="Times New Roman" w:cs="Times New Roman"/>
          <w:b/>
          <w:sz w:val="24"/>
          <w:szCs w:val="24"/>
        </w:rPr>
        <w:t>Lenin e a burocratização do Estado soviético</w:t>
      </w:r>
    </w:p>
    <w:p w:rsidR="00290708" w:rsidRPr="00D72FEF" w:rsidRDefault="0032352A"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Lenin </w:t>
      </w:r>
      <w:r w:rsidR="00290708" w:rsidRPr="00D72FEF">
        <w:rPr>
          <w:rFonts w:ascii="Times New Roman" w:eastAsia="Times New Roman" w:hAnsi="Times New Roman" w:cs="Times New Roman"/>
          <w:sz w:val="24"/>
          <w:szCs w:val="24"/>
        </w:rPr>
        <w:t xml:space="preserve">detectou o processo de burocratização do Estado soviético </w:t>
      </w:r>
      <w:r w:rsidRPr="00D72FEF">
        <w:rPr>
          <w:rFonts w:ascii="Times New Roman" w:eastAsia="Times New Roman" w:hAnsi="Times New Roman" w:cs="Times New Roman"/>
          <w:sz w:val="24"/>
          <w:szCs w:val="24"/>
        </w:rPr>
        <w:t>já ao fim da guerra civil</w:t>
      </w:r>
      <w:r w:rsidR="00BB18F6" w:rsidRPr="00D72FEF">
        <w:rPr>
          <w:rFonts w:ascii="Times New Roman" w:eastAsia="Times New Roman" w:hAnsi="Times New Roman" w:cs="Times New Roman"/>
          <w:sz w:val="24"/>
          <w:szCs w:val="24"/>
        </w:rPr>
        <w:t xml:space="preserve"> (1917-21)</w:t>
      </w:r>
      <w:r w:rsidRPr="00D72FEF">
        <w:rPr>
          <w:rFonts w:ascii="Times New Roman" w:eastAsia="Times New Roman" w:hAnsi="Times New Roman" w:cs="Times New Roman"/>
          <w:sz w:val="24"/>
          <w:szCs w:val="24"/>
        </w:rPr>
        <w:t xml:space="preserve">, produzindo </w:t>
      </w:r>
      <w:r w:rsidR="00290708" w:rsidRPr="00D72FEF">
        <w:rPr>
          <w:rFonts w:ascii="Times New Roman" w:eastAsia="Times New Roman" w:hAnsi="Times New Roman" w:cs="Times New Roman"/>
          <w:sz w:val="24"/>
          <w:szCs w:val="24"/>
        </w:rPr>
        <w:t xml:space="preserve">reflexões </w:t>
      </w:r>
      <w:r w:rsidRPr="00D72FEF">
        <w:rPr>
          <w:rFonts w:ascii="Times New Roman" w:eastAsia="Times New Roman" w:hAnsi="Times New Roman" w:cs="Times New Roman"/>
          <w:sz w:val="24"/>
          <w:szCs w:val="24"/>
        </w:rPr>
        <w:t xml:space="preserve">e sugestões </w:t>
      </w:r>
      <w:r w:rsidR="00290708" w:rsidRPr="00D72FEF">
        <w:rPr>
          <w:rFonts w:ascii="Times New Roman" w:eastAsia="Times New Roman" w:hAnsi="Times New Roman" w:cs="Times New Roman"/>
          <w:sz w:val="24"/>
          <w:szCs w:val="24"/>
        </w:rPr>
        <w:t xml:space="preserve">políticas. Ele costumava chamar de “questão burocrática” </w:t>
      </w:r>
      <w:r w:rsidR="00BB18F6" w:rsidRPr="00D72FEF">
        <w:rPr>
          <w:rFonts w:ascii="Times New Roman" w:eastAsia="Times New Roman" w:hAnsi="Times New Roman" w:cs="Times New Roman"/>
          <w:sz w:val="24"/>
          <w:szCs w:val="24"/>
        </w:rPr>
        <w:t>a</w:t>
      </w:r>
      <w:r w:rsidR="00290708" w:rsidRPr="00D72FEF">
        <w:rPr>
          <w:rFonts w:ascii="Times New Roman" w:eastAsia="Times New Roman" w:hAnsi="Times New Roman" w:cs="Times New Roman"/>
          <w:sz w:val="24"/>
          <w:szCs w:val="24"/>
        </w:rPr>
        <w:t xml:space="preserve"> progressiva substituição das massas pelo </w:t>
      </w:r>
      <w:r w:rsidR="00BB18F6" w:rsidRPr="00D72FEF">
        <w:rPr>
          <w:rFonts w:ascii="Times New Roman" w:eastAsia="Times New Roman" w:hAnsi="Times New Roman" w:cs="Times New Roman"/>
          <w:sz w:val="24"/>
          <w:szCs w:val="24"/>
        </w:rPr>
        <w:t>partido</w:t>
      </w:r>
      <w:r w:rsidR="00290708" w:rsidRPr="00D72FEF">
        <w:rPr>
          <w:rFonts w:ascii="Times New Roman" w:eastAsia="Times New Roman" w:hAnsi="Times New Roman" w:cs="Times New Roman"/>
          <w:sz w:val="24"/>
          <w:szCs w:val="24"/>
        </w:rPr>
        <w:t xml:space="preserve"> no exercício do poder e, por sua vez, a substituição d</w:t>
      </w:r>
      <w:r w:rsidRPr="00D72FEF">
        <w:rPr>
          <w:rFonts w:ascii="Times New Roman" w:eastAsia="Times New Roman" w:hAnsi="Times New Roman" w:cs="Times New Roman"/>
          <w:sz w:val="24"/>
          <w:szCs w:val="24"/>
        </w:rPr>
        <w:t xml:space="preserve">o </w:t>
      </w:r>
      <w:r w:rsidR="00BB18F6" w:rsidRPr="00D72FEF">
        <w:rPr>
          <w:rFonts w:ascii="Times New Roman" w:eastAsia="Times New Roman" w:hAnsi="Times New Roman" w:cs="Times New Roman"/>
          <w:sz w:val="24"/>
          <w:szCs w:val="24"/>
        </w:rPr>
        <w:t>partido</w:t>
      </w:r>
      <w:r w:rsidR="00290708" w:rsidRPr="00D72FEF">
        <w:rPr>
          <w:rFonts w:ascii="Times New Roman" w:eastAsia="Times New Roman" w:hAnsi="Times New Roman" w:cs="Times New Roman"/>
          <w:sz w:val="24"/>
          <w:szCs w:val="24"/>
        </w:rPr>
        <w:t xml:space="preserve">pela burocracia estatal. E de “problema do aparato” o caráter altamente ineficiente dessa burocracia e sua permeação por elementos carreiristas e corruptos. Por mais que cada </w:t>
      </w:r>
      <w:r w:rsidRPr="00D72FEF">
        <w:rPr>
          <w:rFonts w:ascii="Times New Roman" w:eastAsia="Times New Roman" w:hAnsi="Times New Roman" w:cs="Times New Roman"/>
          <w:sz w:val="24"/>
          <w:szCs w:val="24"/>
        </w:rPr>
        <w:t>um</w:t>
      </w:r>
      <w:r w:rsidR="00290708" w:rsidRPr="00D72FEF">
        <w:rPr>
          <w:rFonts w:ascii="Times New Roman" w:eastAsia="Times New Roman" w:hAnsi="Times New Roman" w:cs="Times New Roman"/>
          <w:sz w:val="24"/>
          <w:szCs w:val="24"/>
        </w:rPr>
        <w:t xml:space="preserve"> tivesse suas particular</w:t>
      </w:r>
      <w:r w:rsidRPr="00D72FEF">
        <w:rPr>
          <w:rFonts w:ascii="Times New Roman" w:eastAsia="Times New Roman" w:hAnsi="Times New Roman" w:cs="Times New Roman"/>
          <w:sz w:val="24"/>
          <w:szCs w:val="24"/>
        </w:rPr>
        <w:t>idades</w:t>
      </w:r>
      <w:r w:rsidR="00290708" w:rsidRPr="00D72FEF">
        <w:rPr>
          <w:rFonts w:ascii="Times New Roman" w:eastAsia="Times New Roman" w:hAnsi="Times New Roman" w:cs="Times New Roman"/>
          <w:sz w:val="24"/>
          <w:szCs w:val="24"/>
        </w:rPr>
        <w:t xml:space="preserve">, </w:t>
      </w:r>
      <w:r w:rsidRPr="00D72FEF">
        <w:rPr>
          <w:rFonts w:ascii="Times New Roman" w:eastAsia="Times New Roman" w:hAnsi="Times New Roman" w:cs="Times New Roman"/>
          <w:sz w:val="24"/>
          <w:szCs w:val="24"/>
        </w:rPr>
        <w:t xml:space="preserve">para Lenin </w:t>
      </w:r>
      <w:r w:rsidR="00290708" w:rsidRPr="00D72FEF">
        <w:rPr>
          <w:rFonts w:ascii="Times New Roman" w:eastAsia="Times New Roman" w:hAnsi="Times New Roman" w:cs="Times New Roman"/>
          <w:sz w:val="24"/>
          <w:szCs w:val="24"/>
        </w:rPr>
        <w:t>eles estavam intrinsecamente ligados.</w:t>
      </w:r>
    </w:p>
    <w:p w:rsidR="004E07A6" w:rsidRPr="00D72FEF" w:rsidRDefault="00290708" w:rsidP="004E07A6">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A conjuntura não era fácil. Já em 1918 o governo soviético perdeu seu pluralismo, apenas seis meses após ter assumido um formato pluripartidário, uma vez que uma ala do</w:t>
      </w:r>
      <w:r w:rsidR="00BB18F6" w:rsidRPr="00D72FEF">
        <w:rPr>
          <w:rFonts w:ascii="Times New Roman" w:eastAsia="Times New Roman" w:hAnsi="Times New Roman" w:cs="Times New Roman"/>
          <w:sz w:val="24"/>
          <w:szCs w:val="24"/>
        </w:rPr>
        <w:t xml:space="preserve"> Partido</w:t>
      </w:r>
      <w:r w:rsidRPr="00D72FEF">
        <w:rPr>
          <w:rFonts w:ascii="Times New Roman" w:eastAsia="Times New Roman" w:hAnsi="Times New Roman" w:cs="Times New Roman"/>
          <w:sz w:val="24"/>
          <w:szCs w:val="24"/>
        </w:rPr>
        <w:t xml:space="preserve"> S</w:t>
      </w:r>
      <w:r w:rsidR="00BB18F6" w:rsidRPr="00D72FEF">
        <w:rPr>
          <w:rFonts w:ascii="Times New Roman" w:eastAsia="Times New Roman" w:hAnsi="Times New Roman" w:cs="Times New Roman"/>
          <w:sz w:val="24"/>
          <w:szCs w:val="24"/>
        </w:rPr>
        <w:t xml:space="preserve">ocialista </w:t>
      </w:r>
      <w:r w:rsidRPr="00D72FEF">
        <w:rPr>
          <w:rFonts w:ascii="Times New Roman" w:eastAsia="Times New Roman" w:hAnsi="Times New Roman" w:cs="Times New Roman"/>
          <w:sz w:val="24"/>
          <w:szCs w:val="24"/>
        </w:rPr>
        <w:t>R</w:t>
      </w:r>
      <w:r w:rsidR="00BB18F6" w:rsidRPr="00D72FEF">
        <w:rPr>
          <w:rFonts w:ascii="Times New Roman" w:eastAsia="Times New Roman" w:hAnsi="Times New Roman" w:cs="Times New Roman"/>
          <w:sz w:val="24"/>
          <w:szCs w:val="24"/>
        </w:rPr>
        <w:t>evolucionário</w:t>
      </w:r>
      <w:r w:rsidRPr="00D72FEF">
        <w:rPr>
          <w:rFonts w:ascii="Times New Roman" w:eastAsia="Times New Roman" w:hAnsi="Times New Roman" w:cs="Times New Roman"/>
          <w:sz w:val="24"/>
          <w:szCs w:val="24"/>
        </w:rPr>
        <w:t xml:space="preserve"> dele se retirou após a assinatura do acordo de Brest-Litovski (março) e a ala restante fez o mesmo após ficar em minoria no V Congresso Pan-Russo dos </w:t>
      </w:r>
      <w:r w:rsidRPr="00D72FEF">
        <w:rPr>
          <w:rFonts w:ascii="Times New Roman" w:eastAsia="Times New Roman" w:hAnsi="Times New Roman" w:cs="Times New Roman"/>
          <w:i/>
          <w:sz w:val="24"/>
          <w:szCs w:val="24"/>
        </w:rPr>
        <w:t>Soviets</w:t>
      </w:r>
      <w:r w:rsidRPr="00D72FEF">
        <w:rPr>
          <w:rFonts w:ascii="Times New Roman" w:eastAsia="Times New Roman" w:hAnsi="Times New Roman" w:cs="Times New Roman"/>
          <w:sz w:val="24"/>
          <w:szCs w:val="24"/>
        </w:rPr>
        <w:t xml:space="preserve"> (julho)</w:t>
      </w:r>
      <w:r w:rsidRPr="00D72FEF">
        <w:rPr>
          <w:rStyle w:val="Refdenotaderodap"/>
          <w:rFonts w:ascii="Times New Roman" w:eastAsia="Times New Roman" w:hAnsi="Times New Roman" w:cs="Times New Roman"/>
          <w:sz w:val="24"/>
          <w:szCs w:val="24"/>
        </w:rPr>
        <w:footnoteReference w:id="5"/>
      </w:r>
      <w:r w:rsidRPr="00D72FEF">
        <w:rPr>
          <w:rFonts w:ascii="Times New Roman" w:eastAsia="Times New Roman" w:hAnsi="Times New Roman" w:cs="Times New Roman"/>
          <w:sz w:val="24"/>
          <w:szCs w:val="24"/>
        </w:rPr>
        <w:t>.</w:t>
      </w:r>
      <w:r w:rsidR="008E04B8" w:rsidRPr="00D72FEF">
        <w:rPr>
          <w:rFonts w:ascii="Times New Roman" w:eastAsia="Times New Roman" w:hAnsi="Times New Roman" w:cs="Times New Roman"/>
          <w:sz w:val="24"/>
          <w:szCs w:val="24"/>
        </w:rPr>
        <w:t>D</w:t>
      </w:r>
      <w:r w:rsidRPr="00D72FEF">
        <w:rPr>
          <w:rFonts w:ascii="Times New Roman" w:eastAsia="Times New Roman" w:hAnsi="Times New Roman" w:cs="Times New Roman"/>
          <w:sz w:val="24"/>
          <w:szCs w:val="24"/>
        </w:rPr>
        <w:t>urante a guerra civil, sob a política do “comunismo de guerra”, a perda massiva de quadros e militantes de base e a crescente passividade política das massas, combinadas às neces</w:t>
      </w:r>
      <w:r w:rsidR="00582383" w:rsidRPr="00D72FEF">
        <w:rPr>
          <w:rFonts w:ascii="Times New Roman" w:eastAsia="Times New Roman" w:hAnsi="Times New Roman" w:cs="Times New Roman"/>
          <w:sz w:val="24"/>
          <w:szCs w:val="24"/>
        </w:rPr>
        <w:t xml:space="preserve">sidades </w:t>
      </w:r>
      <w:r w:rsidR="00BB18F6" w:rsidRPr="00D72FEF">
        <w:rPr>
          <w:rFonts w:ascii="Times New Roman" w:eastAsia="Times New Roman" w:hAnsi="Times New Roman" w:cs="Times New Roman"/>
          <w:sz w:val="24"/>
          <w:szCs w:val="24"/>
        </w:rPr>
        <w:t xml:space="preserve">da </w:t>
      </w:r>
      <w:r w:rsidR="00582383" w:rsidRPr="00D72FEF">
        <w:rPr>
          <w:rFonts w:ascii="Times New Roman" w:eastAsia="Times New Roman" w:hAnsi="Times New Roman" w:cs="Times New Roman"/>
          <w:sz w:val="24"/>
          <w:szCs w:val="24"/>
        </w:rPr>
        <w:t>máquina de guerra, levaram</w:t>
      </w:r>
      <w:r w:rsidRPr="00D72FEF">
        <w:rPr>
          <w:rFonts w:ascii="Times New Roman" w:eastAsia="Times New Roman" w:hAnsi="Times New Roman" w:cs="Times New Roman"/>
          <w:sz w:val="24"/>
          <w:szCs w:val="24"/>
        </w:rPr>
        <w:t xml:space="preserve"> o governo a adotar medidas de exceção, como a substituição da gestão econômica basead</w:t>
      </w:r>
      <w:r w:rsidR="00582383" w:rsidRPr="00D72FEF">
        <w:rPr>
          <w:rFonts w:ascii="Times New Roman" w:eastAsia="Times New Roman" w:hAnsi="Times New Roman" w:cs="Times New Roman"/>
          <w:sz w:val="24"/>
          <w:szCs w:val="24"/>
        </w:rPr>
        <w:t>a em órgãos colegiados formados</w:t>
      </w:r>
      <w:r w:rsidRPr="00D72FEF">
        <w:rPr>
          <w:rFonts w:ascii="Times New Roman" w:eastAsia="Times New Roman" w:hAnsi="Times New Roman" w:cs="Times New Roman"/>
          <w:sz w:val="24"/>
          <w:szCs w:val="24"/>
        </w:rPr>
        <w:t xml:space="preserve"> por delegados eleitos e amovíveis por órgãos compostos de um único indivíduo, o qual passou a ser com frequência indicado verticalmente</w:t>
      </w:r>
      <w:r w:rsidR="0032352A" w:rsidRPr="00D72FEF">
        <w:rPr>
          <w:rFonts w:ascii="Times New Roman" w:eastAsia="Times New Roman" w:hAnsi="Times New Roman" w:cs="Times New Roman"/>
          <w:sz w:val="24"/>
          <w:szCs w:val="24"/>
        </w:rPr>
        <w:t xml:space="preserve">. </w:t>
      </w:r>
      <w:r w:rsidR="00BB18F6" w:rsidRPr="00D72FEF">
        <w:rPr>
          <w:rFonts w:ascii="Times New Roman" w:eastAsia="Times New Roman" w:hAnsi="Times New Roman" w:cs="Times New Roman"/>
          <w:sz w:val="24"/>
          <w:szCs w:val="24"/>
        </w:rPr>
        <w:t>E n</w:t>
      </w:r>
      <w:r w:rsidR="0032352A" w:rsidRPr="00D72FEF">
        <w:rPr>
          <w:rFonts w:ascii="Times New Roman" w:eastAsia="Times New Roman" w:hAnsi="Times New Roman" w:cs="Times New Roman"/>
          <w:sz w:val="24"/>
          <w:szCs w:val="24"/>
        </w:rPr>
        <w:t xml:space="preserve">ão demorou para que essa mudança assumisse a forma de </w:t>
      </w:r>
      <w:r w:rsidR="0032352A" w:rsidRPr="00D72FEF">
        <w:rPr>
          <w:rFonts w:ascii="Times New Roman" w:eastAsia="Times New Roman" w:hAnsi="Times New Roman" w:cs="Times New Roman"/>
          <w:sz w:val="24"/>
          <w:szCs w:val="24"/>
        </w:rPr>
        <w:lastRenderedPageBreak/>
        <w:t>programa político para setores do PC</w:t>
      </w:r>
      <w:r w:rsidR="008C2BCF">
        <w:rPr>
          <w:rFonts w:ascii="Times New Roman" w:eastAsia="Times New Roman" w:hAnsi="Times New Roman" w:cs="Times New Roman"/>
          <w:sz w:val="24"/>
          <w:szCs w:val="24"/>
        </w:rPr>
        <w:t xml:space="preserve">, que, cada vez mais, igualavam a ditadura do proletariado à do partido </w:t>
      </w:r>
      <w:r w:rsidR="0032352A" w:rsidRPr="00D72FEF">
        <w:rPr>
          <w:rFonts w:ascii="Times New Roman" w:eastAsia="Times New Roman" w:hAnsi="Times New Roman" w:cs="Times New Roman"/>
          <w:sz w:val="24"/>
          <w:szCs w:val="24"/>
        </w:rPr>
        <w:t>.</w:t>
      </w:r>
      <w:r w:rsidR="004E07A6" w:rsidRPr="00D72FEF">
        <w:rPr>
          <w:rStyle w:val="Refdenotaderodap"/>
          <w:rFonts w:ascii="Times New Roman" w:eastAsia="Times New Roman" w:hAnsi="Times New Roman" w:cs="Times New Roman"/>
          <w:sz w:val="24"/>
          <w:szCs w:val="24"/>
        </w:rPr>
        <w:footnoteReference w:id="6"/>
      </w:r>
    </w:p>
    <w:p w:rsidR="004E07A6" w:rsidRPr="00D72FEF" w:rsidRDefault="008E04B8" w:rsidP="004E07A6">
      <w:pPr>
        <w:spacing w:after="0" w:line="360" w:lineRule="auto"/>
        <w:ind w:firstLine="709"/>
        <w:jc w:val="both"/>
        <w:rPr>
          <w:rFonts w:ascii="Times New Roman" w:hAnsi="Times New Roman" w:cs="Times New Roman"/>
          <w:sz w:val="24"/>
          <w:szCs w:val="24"/>
        </w:rPr>
      </w:pPr>
      <w:r w:rsidRPr="00D72FEF">
        <w:rPr>
          <w:rFonts w:ascii="Times New Roman" w:eastAsia="Times New Roman" w:hAnsi="Times New Roman" w:cs="Times New Roman"/>
          <w:sz w:val="24"/>
          <w:szCs w:val="24"/>
        </w:rPr>
        <w:t>Além disso</w:t>
      </w:r>
      <w:r w:rsidR="004E07A6" w:rsidRPr="00D72FEF">
        <w:rPr>
          <w:rFonts w:ascii="Times New Roman" w:eastAsia="Times New Roman" w:hAnsi="Times New Roman" w:cs="Times New Roman"/>
          <w:sz w:val="24"/>
          <w:szCs w:val="24"/>
        </w:rPr>
        <w:t xml:space="preserve">, a guerra civil também produziu uma </w:t>
      </w:r>
      <w:r w:rsidR="004E07A6" w:rsidRPr="00D72FEF">
        <w:rPr>
          <w:rFonts w:ascii="Times New Roman" w:hAnsi="Times New Roman" w:cs="Times New Roman"/>
          <w:sz w:val="24"/>
          <w:szCs w:val="24"/>
        </w:rPr>
        <w:t>mudança drástica na composição social do proletariado fabril</w:t>
      </w:r>
      <w:r w:rsidR="000732DC" w:rsidRPr="00D72FEF">
        <w:rPr>
          <w:rFonts w:ascii="Times New Roman" w:hAnsi="Times New Roman" w:cs="Times New Roman"/>
          <w:sz w:val="24"/>
          <w:szCs w:val="24"/>
        </w:rPr>
        <w:t xml:space="preserve">, </w:t>
      </w:r>
      <w:r w:rsidR="004E07A6" w:rsidRPr="00D72FEF">
        <w:rPr>
          <w:rFonts w:ascii="Times New Roman" w:hAnsi="Times New Roman" w:cs="Times New Roman"/>
          <w:sz w:val="24"/>
          <w:szCs w:val="24"/>
        </w:rPr>
        <w:t xml:space="preserve">fruto de vasto êxodo rural, </w:t>
      </w:r>
      <w:r w:rsidR="000732DC" w:rsidRPr="00D72FEF">
        <w:rPr>
          <w:rFonts w:ascii="Times New Roman" w:hAnsi="Times New Roman" w:cs="Times New Roman"/>
          <w:sz w:val="24"/>
          <w:szCs w:val="24"/>
        </w:rPr>
        <w:t xml:space="preserve">da </w:t>
      </w:r>
      <w:r w:rsidR="004E07A6" w:rsidRPr="00D72FEF">
        <w:rPr>
          <w:rFonts w:ascii="Times New Roman" w:hAnsi="Times New Roman" w:cs="Times New Roman"/>
          <w:sz w:val="24"/>
          <w:szCs w:val="24"/>
        </w:rPr>
        <w:t>migração decorr</w:t>
      </w:r>
      <w:r w:rsidR="000732DC" w:rsidRPr="00D72FEF">
        <w:rPr>
          <w:rFonts w:ascii="Times New Roman" w:hAnsi="Times New Roman" w:cs="Times New Roman"/>
          <w:sz w:val="24"/>
          <w:szCs w:val="24"/>
        </w:rPr>
        <w:t xml:space="preserve">ente </w:t>
      </w:r>
      <w:r w:rsidR="004E07A6" w:rsidRPr="00D72FEF">
        <w:rPr>
          <w:rFonts w:ascii="Times New Roman" w:hAnsi="Times New Roman" w:cs="Times New Roman"/>
          <w:sz w:val="24"/>
          <w:szCs w:val="24"/>
        </w:rPr>
        <w:t>da fom</w:t>
      </w:r>
      <w:r w:rsidR="000732DC" w:rsidRPr="00D72FEF">
        <w:rPr>
          <w:rFonts w:ascii="Times New Roman" w:hAnsi="Times New Roman" w:cs="Times New Roman"/>
          <w:sz w:val="24"/>
          <w:szCs w:val="24"/>
        </w:rPr>
        <w:t>e</w:t>
      </w:r>
      <w:r w:rsidR="004E07A6" w:rsidRPr="00D72FEF">
        <w:rPr>
          <w:rFonts w:ascii="Times New Roman" w:hAnsi="Times New Roman" w:cs="Times New Roman"/>
          <w:sz w:val="24"/>
          <w:szCs w:val="24"/>
        </w:rPr>
        <w:t xml:space="preserve"> de 1920-21 e d</w:t>
      </w:r>
      <w:r w:rsidR="000732DC" w:rsidRPr="00D72FEF">
        <w:rPr>
          <w:rFonts w:ascii="Times New Roman" w:hAnsi="Times New Roman" w:cs="Times New Roman"/>
          <w:sz w:val="24"/>
          <w:szCs w:val="24"/>
        </w:rPr>
        <w:t xml:space="preserve">o deslocamento </w:t>
      </w:r>
      <w:r w:rsidR="004E07A6" w:rsidRPr="00D72FEF">
        <w:rPr>
          <w:rFonts w:ascii="Times New Roman" w:hAnsi="Times New Roman" w:cs="Times New Roman"/>
          <w:sz w:val="24"/>
          <w:szCs w:val="24"/>
        </w:rPr>
        <w:t xml:space="preserve">da vanguarda das fábricas para o </w:t>
      </w:r>
      <w:r w:rsidR="004E07A6" w:rsidRPr="00D72FEF">
        <w:rPr>
          <w:rFonts w:ascii="Times New Roman" w:hAnsi="Times New Roman" w:cs="Times New Roman"/>
          <w:i/>
          <w:sz w:val="24"/>
          <w:szCs w:val="24"/>
        </w:rPr>
        <w:t>front</w:t>
      </w:r>
      <w:r w:rsidR="004E07A6" w:rsidRPr="00D72FEF">
        <w:rPr>
          <w:rFonts w:ascii="Times New Roman" w:hAnsi="Times New Roman" w:cs="Times New Roman"/>
          <w:sz w:val="24"/>
          <w:szCs w:val="24"/>
        </w:rPr>
        <w:t xml:space="preserve"> e para a máquina administrativa estatal</w:t>
      </w:r>
      <w:r w:rsidR="000732DC" w:rsidRPr="00D72FEF">
        <w:rPr>
          <w:rFonts w:ascii="Times New Roman" w:hAnsi="Times New Roman" w:cs="Times New Roman"/>
          <w:sz w:val="24"/>
          <w:szCs w:val="24"/>
        </w:rPr>
        <w:t xml:space="preserve">. Isso </w:t>
      </w:r>
      <w:r w:rsidR="004E07A6" w:rsidRPr="00D72FEF">
        <w:rPr>
          <w:rFonts w:ascii="Times New Roman" w:hAnsi="Times New Roman" w:cs="Times New Roman"/>
          <w:sz w:val="24"/>
          <w:szCs w:val="24"/>
        </w:rPr>
        <w:t xml:space="preserve">levou </w:t>
      </w:r>
      <w:r w:rsidR="00BB18F6" w:rsidRPr="00D72FEF">
        <w:rPr>
          <w:rFonts w:ascii="Times New Roman" w:hAnsi="Times New Roman" w:cs="Times New Roman"/>
          <w:sz w:val="24"/>
          <w:szCs w:val="24"/>
        </w:rPr>
        <w:t>à</w:t>
      </w:r>
      <w:r w:rsidR="004E07A6" w:rsidRPr="00D72FEF">
        <w:rPr>
          <w:rFonts w:ascii="Times New Roman" w:hAnsi="Times New Roman" w:cs="Times New Roman"/>
          <w:sz w:val="24"/>
          <w:szCs w:val="24"/>
        </w:rPr>
        <w:t xml:space="preserve">desagregação </w:t>
      </w:r>
      <w:r w:rsidR="000732DC" w:rsidRPr="00D72FEF">
        <w:rPr>
          <w:rFonts w:ascii="Times New Roman" w:hAnsi="Times New Roman" w:cs="Times New Roman"/>
          <w:sz w:val="24"/>
          <w:szCs w:val="24"/>
        </w:rPr>
        <w:t xml:space="preserve">desse proletariado </w:t>
      </w:r>
      <w:r w:rsidR="004E07A6" w:rsidRPr="00D72FEF">
        <w:rPr>
          <w:rFonts w:ascii="Times New Roman" w:hAnsi="Times New Roman" w:cs="Times New Roman"/>
          <w:sz w:val="24"/>
          <w:szCs w:val="24"/>
        </w:rPr>
        <w:t>como “classe para si”</w:t>
      </w:r>
      <w:r w:rsidR="000732DC" w:rsidRPr="00D72FEF">
        <w:rPr>
          <w:rFonts w:ascii="Times New Roman" w:hAnsi="Times New Roman" w:cs="Times New Roman"/>
          <w:sz w:val="24"/>
          <w:szCs w:val="24"/>
        </w:rPr>
        <w:t>, uma vez que o grosso dos operá</w:t>
      </w:r>
      <w:r w:rsidR="00F85F72" w:rsidRPr="00D72FEF">
        <w:rPr>
          <w:rFonts w:ascii="Times New Roman" w:hAnsi="Times New Roman" w:cs="Times New Roman"/>
          <w:sz w:val="24"/>
          <w:szCs w:val="24"/>
        </w:rPr>
        <w:t>rios do pós-guerra civil não havia</w:t>
      </w:r>
      <w:r w:rsidR="000732DC" w:rsidRPr="00D72FEF">
        <w:rPr>
          <w:rFonts w:ascii="Times New Roman" w:hAnsi="Times New Roman" w:cs="Times New Roman"/>
          <w:sz w:val="24"/>
          <w:szCs w:val="24"/>
        </w:rPr>
        <w:t xml:space="preserve"> passado pelos anos de rica experiência política </w:t>
      </w:r>
      <w:r w:rsidRPr="00D72FEF">
        <w:rPr>
          <w:rFonts w:ascii="Times New Roman" w:hAnsi="Times New Roman" w:cs="Times New Roman"/>
          <w:sz w:val="24"/>
          <w:szCs w:val="24"/>
        </w:rPr>
        <w:t>pré-</w:t>
      </w:r>
      <w:r w:rsidR="000732DC" w:rsidRPr="00D72FEF">
        <w:rPr>
          <w:rFonts w:ascii="Times New Roman" w:hAnsi="Times New Roman" w:cs="Times New Roman"/>
          <w:sz w:val="24"/>
          <w:szCs w:val="24"/>
        </w:rPr>
        <w:t>revolução, nem pela exper</w:t>
      </w:r>
      <w:r w:rsidRPr="00D72FEF">
        <w:rPr>
          <w:rFonts w:ascii="Times New Roman" w:hAnsi="Times New Roman" w:cs="Times New Roman"/>
          <w:sz w:val="24"/>
          <w:szCs w:val="24"/>
        </w:rPr>
        <w:t xml:space="preserve">iência mais profunda que foi a </w:t>
      </w:r>
      <w:r w:rsidR="000732DC" w:rsidRPr="00D72FEF">
        <w:rPr>
          <w:rFonts w:ascii="Times New Roman" w:hAnsi="Times New Roman" w:cs="Times New Roman"/>
          <w:sz w:val="24"/>
          <w:szCs w:val="24"/>
        </w:rPr>
        <w:t>revolução nos centro</w:t>
      </w:r>
      <w:r w:rsidR="00F85F72" w:rsidRPr="00D72FEF">
        <w:rPr>
          <w:rFonts w:ascii="Times New Roman" w:hAnsi="Times New Roman" w:cs="Times New Roman"/>
          <w:sz w:val="24"/>
          <w:szCs w:val="24"/>
        </w:rPr>
        <w:t>s</w:t>
      </w:r>
      <w:r w:rsidR="000732DC" w:rsidRPr="00D72FEF">
        <w:rPr>
          <w:rFonts w:ascii="Times New Roman" w:hAnsi="Times New Roman" w:cs="Times New Roman"/>
          <w:sz w:val="24"/>
          <w:szCs w:val="24"/>
        </w:rPr>
        <w:t xml:space="preserve"> urbanos</w:t>
      </w:r>
      <w:r w:rsidR="004E07A6" w:rsidRPr="00D72FEF">
        <w:rPr>
          <w:rFonts w:ascii="Times New Roman" w:hAnsi="Times New Roman" w:cs="Times New Roman"/>
          <w:sz w:val="24"/>
          <w:szCs w:val="24"/>
        </w:rPr>
        <w:t>.</w:t>
      </w:r>
      <w:r w:rsidR="004E07A6" w:rsidRPr="00D72FEF">
        <w:rPr>
          <w:rFonts w:ascii="Times New Roman" w:hAnsi="Times New Roman" w:cs="Times New Roman"/>
          <w:sz w:val="24"/>
          <w:szCs w:val="24"/>
          <w:vertAlign w:val="superscript"/>
        </w:rPr>
        <w:footnoteReference w:id="7"/>
      </w:r>
      <w:bookmarkStart w:id="0" w:name="_GoBack"/>
      <w:r w:rsidR="002C106D">
        <w:rPr>
          <w:rFonts w:ascii="Times New Roman" w:hAnsi="Times New Roman" w:cs="Times New Roman"/>
          <w:sz w:val="24"/>
          <w:szCs w:val="24"/>
        </w:rPr>
        <w:t>Cabe lembrar também da devastação econômica causada pela guerra, uma vez que DADOS.</w:t>
      </w:r>
      <w:bookmarkEnd w:id="0"/>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eastAsia="Times New Roman" w:hAnsi="Times New Roman" w:cs="Times New Roman"/>
          <w:sz w:val="24"/>
          <w:szCs w:val="24"/>
        </w:rPr>
        <w:t>A preocupação de Lenin com</w:t>
      </w:r>
      <w:r w:rsidRPr="00D72FEF">
        <w:rPr>
          <w:rFonts w:ascii="Times New Roman" w:hAnsi="Times New Roman" w:cs="Times New Roman"/>
          <w:sz w:val="24"/>
          <w:szCs w:val="24"/>
        </w:rPr>
        <w:t xml:space="preserve"> a crescente autonomização do PC e da burocracia estatal sobre as massas soviéticas teve como primeira expressão significativa as suas posições ante a chamada “polêmica sobre os sindicatos”. </w:t>
      </w:r>
      <w:r w:rsidR="0032352A" w:rsidRPr="00D72FEF">
        <w:rPr>
          <w:rFonts w:ascii="Times New Roman" w:hAnsi="Times New Roman" w:cs="Times New Roman"/>
          <w:sz w:val="24"/>
          <w:szCs w:val="24"/>
        </w:rPr>
        <w:t>Tr</w:t>
      </w:r>
      <w:r w:rsidRPr="00D72FEF">
        <w:rPr>
          <w:rFonts w:ascii="Times New Roman" w:hAnsi="Times New Roman" w:cs="Times New Roman"/>
          <w:sz w:val="24"/>
          <w:szCs w:val="24"/>
        </w:rPr>
        <w:t xml:space="preserve">avada ao longo do período preparatório do X Congresso do PC e durante </w:t>
      </w:r>
      <w:r w:rsidR="009B19A9" w:rsidRPr="00D72FEF">
        <w:rPr>
          <w:rFonts w:ascii="Times New Roman" w:hAnsi="Times New Roman" w:cs="Times New Roman"/>
          <w:sz w:val="24"/>
          <w:szCs w:val="24"/>
        </w:rPr>
        <w:t>su</w:t>
      </w:r>
      <w:r w:rsidRPr="00D72FEF">
        <w:rPr>
          <w:rFonts w:ascii="Times New Roman" w:hAnsi="Times New Roman" w:cs="Times New Roman"/>
          <w:sz w:val="24"/>
          <w:szCs w:val="24"/>
        </w:rPr>
        <w:t xml:space="preserve">a realização, em março de 1921, as duas posições principais </w:t>
      </w:r>
      <w:r w:rsidR="0032352A" w:rsidRPr="00D72FEF">
        <w:rPr>
          <w:rFonts w:ascii="Times New Roman" w:hAnsi="Times New Roman" w:cs="Times New Roman"/>
          <w:sz w:val="24"/>
          <w:szCs w:val="24"/>
        </w:rPr>
        <w:t xml:space="preserve">da polêmica </w:t>
      </w:r>
      <w:r w:rsidRPr="00D72FEF">
        <w:rPr>
          <w:rFonts w:ascii="Times New Roman" w:hAnsi="Times New Roman" w:cs="Times New Roman"/>
          <w:sz w:val="24"/>
          <w:szCs w:val="24"/>
        </w:rPr>
        <w:t xml:space="preserve">foram expressas por Trotski e pelo líder da </w:t>
      </w:r>
      <w:r w:rsidR="0032352A" w:rsidRPr="00D72FEF">
        <w:rPr>
          <w:rFonts w:ascii="Times New Roman" w:hAnsi="Times New Roman" w:cs="Times New Roman"/>
          <w:sz w:val="24"/>
          <w:szCs w:val="24"/>
        </w:rPr>
        <w:t>“</w:t>
      </w:r>
      <w:r w:rsidRPr="00D72FEF">
        <w:rPr>
          <w:rFonts w:ascii="Times New Roman" w:hAnsi="Times New Roman" w:cs="Times New Roman"/>
          <w:sz w:val="24"/>
          <w:szCs w:val="24"/>
        </w:rPr>
        <w:t>Oposição Sindical</w:t>
      </w:r>
      <w:r w:rsidR="0032352A" w:rsidRPr="00D72FEF">
        <w:rPr>
          <w:rFonts w:ascii="Times New Roman" w:hAnsi="Times New Roman" w:cs="Times New Roman"/>
          <w:sz w:val="24"/>
          <w:szCs w:val="24"/>
        </w:rPr>
        <w:t>”</w:t>
      </w:r>
      <w:r w:rsidRPr="00D72FEF">
        <w:rPr>
          <w:rFonts w:ascii="Times New Roman" w:hAnsi="Times New Roman" w:cs="Times New Roman"/>
          <w:sz w:val="24"/>
          <w:szCs w:val="24"/>
        </w:rPr>
        <w:t xml:space="preserve">, Aleksandr Chliapnikov: o primeiro defendendo que os sindicatos deveriam ser os órgãos dirigentes da gestão econômica e, portanto, </w:t>
      </w:r>
      <w:r w:rsidR="0032352A" w:rsidRPr="00D72FEF">
        <w:rPr>
          <w:rFonts w:ascii="Times New Roman" w:hAnsi="Times New Roman" w:cs="Times New Roman"/>
          <w:sz w:val="24"/>
          <w:szCs w:val="24"/>
        </w:rPr>
        <w:t>integrados</w:t>
      </w:r>
      <w:r w:rsidRPr="00D72FEF">
        <w:rPr>
          <w:rFonts w:ascii="Times New Roman" w:hAnsi="Times New Roman" w:cs="Times New Roman"/>
          <w:sz w:val="24"/>
          <w:szCs w:val="24"/>
        </w:rPr>
        <w:t xml:space="preserve"> ao aparato estatal; o segundo defendendo que os sindicatos deveriam atuar como “vigias” do Estado, dado o caráter burocr</w:t>
      </w:r>
      <w:r w:rsidR="0032352A" w:rsidRPr="00D72FEF">
        <w:rPr>
          <w:rFonts w:ascii="Times New Roman" w:hAnsi="Times New Roman" w:cs="Times New Roman"/>
          <w:sz w:val="24"/>
          <w:szCs w:val="24"/>
        </w:rPr>
        <w:t>a</w:t>
      </w:r>
      <w:r w:rsidRPr="00D72FEF">
        <w:rPr>
          <w:rFonts w:ascii="Times New Roman" w:hAnsi="Times New Roman" w:cs="Times New Roman"/>
          <w:sz w:val="24"/>
          <w:szCs w:val="24"/>
        </w:rPr>
        <w:t>ti</w:t>
      </w:r>
      <w:r w:rsidR="0032352A" w:rsidRPr="00D72FEF">
        <w:rPr>
          <w:rFonts w:ascii="Times New Roman" w:hAnsi="Times New Roman" w:cs="Times New Roman"/>
          <w:sz w:val="24"/>
          <w:szCs w:val="24"/>
        </w:rPr>
        <w:t>zad</w:t>
      </w:r>
      <w:r w:rsidRPr="00D72FEF">
        <w:rPr>
          <w:rFonts w:ascii="Times New Roman" w:hAnsi="Times New Roman" w:cs="Times New Roman"/>
          <w:sz w:val="24"/>
          <w:szCs w:val="24"/>
        </w:rPr>
        <w:t>o dos organismos de direção econômica.</w:t>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Lenin assumiu uma posição</w:t>
      </w:r>
      <w:r w:rsidR="0032352A" w:rsidRPr="00D72FEF">
        <w:rPr>
          <w:rFonts w:ascii="Times New Roman" w:hAnsi="Times New Roman" w:cs="Times New Roman"/>
          <w:sz w:val="24"/>
          <w:szCs w:val="24"/>
        </w:rPr>
        <w:t xml:space="preserve"> intermediária</w:t>
      </w:r>
      <w:r w:rsidRPr="00D72FEF">
        <w:rPr>
          <w:rFonts w:ascii="Times New Roman" w:hAnsi="Times New Roman" w:cs="Times New Roman"/>
          <w:sz w:val="24"/>
          <w:szCs w:val="24"/>
        </w:rPr>
        <w:t xml:space="preserve">. </w:t>
      </w:r>
      <w:r w:rsidR="0032352A" w:rsidRPr="00D72FEF">
        <w:rPr>
          <w:rFonts w:ascii="Times New Roman" w:hAnsi="Times New Roman" w:cs="Times New Roman"/>
          <w:sz w:val="24"/>
          <w:szCs w:val="24"/>
        </w:rPr>
        <w:t xml:space="preserve">Apesar de ter </w:t>
      </w:r>
      <w:r w:rsidRPr="00D72FEF">
        <w:rPr>
          <w:rFonts w:ascii="Times New Roman" w:hAnsi="Times New Roman" w:cs="Times New Roman"/>
          <w:sz w:val="24"/>
          <w:szCs w:val="24"/>
        </w:rPr>
        <w:t>defend</w:t>
      </w:r>
      <w:r w:rsidR="0032352A" w:rsidRPr="00D72FEF">
        <w:rPr>
          <w:rFonts w:ascii="Times New Roman" w:hAnsi="Times New Roman" w:cs="Times New Roman"/>
          <w:sz w:val="24"/>
          <w:szCs w:val="24"/>
        </w:rPr>
        <w:t xml:space="preserve">ido, em 1917, </w:t>
      </w:r>
      <w:r w:rsidRPr="00D72FEF">
        <w:rPr>
          <w:rFonts w:ascii="Times New Roman" w:hAnsi="Times New Roman" w:cs="Times New Roman"/>
          <w:sz w:val="24"/>
          <w:szCs w:val="24"/>
        </w:rPr>
        <w:t>a fusão dos sindicatos com o Estado soviético, na ocasião d</w:t>
      </w:r>
      <w:r w:rsidR="00E72367" w:rsidRPr="00D72FEF">
        <w:rPr>
          <w:rFonts w:ascii="Times New Roman" w:hAnsi="Times New Roman" w:cs="Times New Roman"/>
          <w:sz w:val="24"/>
          <w:szCs w:val="24"/>
        </w:rPr>
        <w:t>o X C</w:t>
      </w:r>
      <w:r w:rsidRPr="00D72FEF">
        <w:rPr>
          <w:rFonts w:ascii="Times New Roman" w:hAnsi="Times New Roman" w:cs="Times New Roman"/>
          <w:sz w:val="24"/>
          <w:szCs w:val="24"/>
        </w:rPr>
        <w:t xml:space="preserve">ongresso </w:t>
      </w:r>
      <w:r w:rsidR="0032352A" w:rsidRPr="00D72FEF">
        <w:rPr>
          <w:rFonts w:ascii="Times New Roman" w:hAnsi="Times New Roman" w:cs="Times New Roman"/>
          <w:sz w:val="24"/>
          <w:szCs w:val="24"/>
        </w:rPr>
        <w:t xml:space="preserve">ele </w:t>
      </w:r>
      <w:r w:rsidRPr="00D72FEF">
        <w:rPr>
          <w:rFonts w:ascii="Times New Roman" w:hAnsi="Times New Roman" w:cs="Times New Roman"/>
          <w:sz w:val="24"/>
          <w:szCs w:val="24"/>
        </w:rPr>
        <w:t>defendeu que e</w:t>
      </w:r>
      <w:r w:rsidR="0032352A" w:rsidRPr="00D72FEF">
        <w:rPr>
          <w:rFonts w:ascii="Times New Roman" w:hAnsi="Times New Roman" w:cs="Times New Roman"/>
          <w:sz w:val="24"/>
          <w:szCs w:val="24"/>
        </w:rPr>
        <w:t>les</w:t>
      </w:r>
      <w:r w:rsidRPr="00D72FEF">
        <w:rPr>
          <w:rFonts w:ascii="Times New Roman" w:hAnsi="Times New Roman" w:cs="Times New Roman"/>
          <w:sz w:val="24"/>
          <w:szCs w:val="24"/>
        </w:rPr>
        <w:t xml:space="preserve"> deveriam ser independentes, tendo por função primordial a defesa dos interesses econômicos dos trabalhadores e </w:t>
      </w:r>
      <w:r w:rsidR="009B19A9" w:rsidRPr="00D72FEF">
        <w:rPr>
          <w:rFonts w:ascii="Times New Roman" w:hAnsi="Times New Roman" w:cs="Times New Roman"/>
          <w:sz w:val="24"/>
          <w:szCs w:val="24"/>
        </w:rPr>
        <w:t>se constituindo</w:t>
      </w:r>
      <w:r w:rsidRPr="00D72FEF">
        <w:rPr>
          <w:rFonts w:ascii="Times New Roman" w:hAnsi="Times New Roman" w:cs="Times New Roman"/>
          <w:sz w:val="24"/>
          <w:szCs w:val="24"/>
        </w:rPr>
        <w:t xml:space="preserve"> em vigias d</w:t>
      </w:r>
      <w:r w:rsidR="0032352A" w:rsidRPr="00D72FEF">
        <w:rPr>
          <w:rFonts w:ascii="Times New Roman" w:hAnsi="Times New Roman" w:cs="Times New Roman"/>
          <w:sz w:val="24"/>
          <w:szCs w:val="24"/>
        </w:rPr>
        <w:t>esse</w:t>
      </w:r>
      <w:r w:rsidRPr="00D72FEF">
        <w:rPr>
          <w:rFonts w:ascii="Times New Roman" w:hAnsi="Times New Roman" w:cs="Times New Roman"/>
          <w:sz w:val="24"/>
          <w:szCs w:val="24"/>
        </w:rPr>
        <w:t xml:space="preserve"> Estado, </w:t>
      </w:r>
      <w:r w:rsidR="00BB18F6" w:rsidRPr="00D72FEF">
        <w:rPr>
          <w:rFonts w:ascii="Times New Roman" w:hAnsi="Times New Roman" w:cs="Times New Roman"/>
          <w:sz w:val="24"/>
          <w:szCs w:val="24"/>
        </w:rPr>
        <w:t>e também ser</w:t>
      </w:r>
      <w:r w:rsidR="0032352A" w:rsidRPr="00D72FEF">
        <w:rPr>
          <w:rFonts w:ascii="Times New Roman" w:hAnsi="Times New Roman" w:cs="Times New Roman"/>
          <w:sz w:val="24"/>
          <w:szCs w:val="24"/>
        </w:rPr>
        <w:t xml:space="preserve"> colaboradores n</w:t>
      </w:r>
      <w:r w:rsidRPr="00D72FEF">
        <w:rPr>
          <w:rFonts w:ascii="Times New Roman" w:hAnsi="Times New Roman" w:cs="Times New Roman"/>
          <w:sz w:val="24"/>
          <w:szCs w:val="24"/>
        </w:rPr>
        <w:t xml:space="preserve">a gestão </w:t>
      </w:r>
      <w:r w:rsidR="0032352A" w:rsidRPr="00D72FEF">
        <w:rPr>
          <w:rFonts w:ascii="Times New Roman" w:hAnsi="Times New Roman" w:cs="Times New Roman"/>
          <w:sz w:val="24"/>
          <w:szCs w:val="24"/>
        </w:rPr>
        <w:t xml:space="preserve">da </w:t>
      </w:r>
      <w:r w:rsidRPr="00D72FEF">
        <w:rPr>
          <w:rFonts w:ascii="Times New Roman" w:hAnsi="Times New Roman" w:cs="Times New Roman"/>
          <w:sz w:val="24"/>
          <w:szCs w:val="24"/>
        </w:rPr>
        <w:t>econ</w:t>
      </w:r>
      <w:r w:rsidR="0032352A" w:rsidRPr="00D72FEF">
        <w:rPr>
          <w:rFonts w:ascii="Times New Roman" w:hAnsi="Times New Roman" w:cs="Times New Roman"/>
          <w:sz w:val="24"/>
          <w:szCs w:val="24"/>
        </w:rPr>
        <w:t>o</w:t>
      </w:r>
      <w:r w:rsidRPr="00D72FEF">
        <w:rPr>
          <w:rFonts w:ascii="Times New Roman" w:hAnsi="Times New Roman" w:cs="Times New Roman"/>
          <w:sz w:val="24"/>
          <w:szCs w:val="24"/>
        </w:rPr>
        <w:t xml:space="preserve">mia. </w:t>
      </w:r>
      <w:r w:rsidR="0032352A" w:rsidRPr="00D72FEF">
        <w:rPr>
          <w:rFonts w:ascii="Times New Roman" w:hAnsi="Times New Roman" w:cs="Times New Roman"/>
          <w:sz w:val="24"/>
          <w:szCs w:val="24"/>
        </w:rPr>
        <w:t xml:space="preserve">Essa sua nova posição </w:t>
      </w:r>
      <w:r w:rsidRPr="00D72FEF">
        <w:rPr>
          <w:rFonts w:ascii="Times New Roman" w:hAnsi="Times New Roman" w:cs="Times New Roman"/>
          <w:sz w:val="24"/>
          <w:szCs w:val="24"/>
        </w:rPr>
        <w:t xml:space="preserve">se baseou na caracterização do Estado soviético como um “Estado operário com deformações burocráticas”, </w:t>
      </w:r>
      <w:r w:rsidR="0032352A" w:rsidRPr="00D72FEF">
        <w:rPr>
          <w:rFonts w:ascii="Times New Roman" w:hAnsi="Times New Roman" w:cs="Times New Roman"/>
          <w:sz w:val="24"/>
          <w:szCs w:val="24"/>
        </w:rPr>
        <w:t xml:space="preserve">a qual </w:t>
      </w:r>
      <w:r w:rsidRPr="00D72FEF">
        <w:rPr>
          <w:rFonts w:ascii="Times New Roman" w:hAnsi="Times New Roman" w:cs="Times New Roman"/>
          <w:sz w:val="24"/>
          <w:szCs w:val="24"/>
        </w:rPr>
        <w:t>reconhec</w:t>
      </w:r>
      <w:r w:rsidR="0032352A" w:rsidRPr="00D72FEF">
        <w:rPr>
          <w:rFonts w:ascii="Times New Roman" w:hAnsi="Times New Roman" w:cs="Times New Roman"/>
          <w:sz w:val="24"/>
          <w:szCs w:val="24"/>
        </w:rPr>
        <w:t xml:space="preserve">ia </w:t>
      </w:r>
      <w:r w:rsidRPr="00D72FEF">
        <w:rPr>
          <w:rFonts w:ascii="Times New Roman" w:hAnsi="Times New Roman" w:cs="Times New Roman"/>
          <w:sz w:val="24"/>
          <w:szCs w:val="24"/>
        </w:rPr>
        <w:t xml:space="preserve">a autonomização da burocracia estatal e </w:t>
      </w:r>
      <w:r w:rsidR="0032352A" w:rsidRPr="00D72FEF">
        <w:rPr>
          <w:rFonts w:ascii="Times New Roman" w:hAnsi="Times New Roman" w:cs="Times New Roman"/>
          <w:sz w:val="24"/>
          <w:szCs w:val="24"/>
        </w:rPr>
        <w:t xml:space="preserve">a via como </w:t>
      </w:r>
      <w:r w:rsidRPr="00D72FEF">
        <w:rPr>
          <w:rFonts w:ascii="Times New Roman" w:hAnsi="Times New Roman" w:cs="Times New Roman"/>
          <w:sz w:val="24"/>
          <w:szCs w:val="24"/>
        </w:rPr>
        <w:t>um desvio em relação ao projeto revolucionário.</w:t>
      </w:r>
      <w:r w:rsidRPr="00D72FEF">
        <w:rPr>
          <w:rStyle w:val="Refdenotaderodap"/>
          <w:rFonts w:ascii="Times New Roman" w:hAnsi="Times New Roman" w:cs="Times New Roman"/>
          <w:sz w:val="24"/>
          <w:szCs w:val="24"/>
        </w:rPr>
        <w:footnoteReference w:id="8"/>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Ao longo dos meses seguintes a</w:t>
      </w:r>
      <w:r w:rsidR="0032352A" w:rsidRPr="00D72FEF">
        <w:rPr>
          <w:rFonts w:ascii="Times New Roman" w:hAnsi="Times New Roman" w:cs="Times New Roman"/>
          <w:sz w:val="24"/>
          <w:szCs w:val="24"/>
        </w:rPr>
        <w:t xml:space="preserve">o </w:t>
      </w:r>
      <w:r w:rsidR="00E72367" w:rsidRPr="00D72FEF">
        <w:rPr>
          <w:rFonts w:ascii="Times New Roman" w:hAnsi="Times New Roman" w:cs="Times New Roman"/>
          <w:sz w:val="24"/>
          <w:szCs w:val="24"/>
        </w:rPr>
        <w:t>c</w:t>
      </w:r>
      <w:r w:rsidRPr="00D72FEF">
        <w:rPr>
          <w:rFonts w:ascii="Times New Roman" w:hAnsi="Times New Roman" w:cs="Times New Roman"/>
          <w:sz w:val="24"/>
          <w:szCs w:val="24"/>
        </w:rPr>
        <w:t xml:space="preserve">ongresso, o quadro de burocratização se intensificou ainda mais, com a supressão do direito à formação de frações internas no PC e a perseguição aos partidos de oposição, via fechamento de seus jornais e prisão de </w:t>
      </w:r>
      <w:r w:rsidRPr="00D72FEF">
        <w:rPr>
          <w:rFonts w:ascii="Times New Roman" w:hAnsi="Times New Roman" w:cs="Times New Roman"/>
          <w:sz w:val="24"/>
          <w:szCs w:val="24"/>
        </w:rPr>
        <w:lastRenderedPageBreak/>
        <w:t>militantes</w:t>
      </w:r>
      <w:r w:rsidR="00BB18F6" w:rsidRPr="00D72FEF">
        <w:rPr>
          <w:rFonts w:ascii="Times New Roman" w:hAnsi="Times New Roman" w:cs="Times New Roman"/>
          <w:sz w:val="24"/>
          <w:szCs w:val="24"/>
        </w:rPr>
        <w:t>. M</w:t>
      </w:r>
      <w:r w:rsidRPr="00D72FEF">
        <w:rPr>
          <w:rFonts w:ascii="Times New Roman" w:hAnsi="Times New Roman" w:cs="Times New Roman"/>
          <w:sz w:val="24"/>
          <w:szCs w:val="24"/>
        </w:rPr>
        <w:t xml:space="preserve">edidas </w:t>
      </w:r>
      <w:r w:rsidR="00092820" w:rsidRPr="00D72FEF">
        <w:rPr>
          <w:rFonts w:ascii="Times New Roman" w:hAnsi="Times New Roman" w:cs="Times New Roman"/>
          <w:sz w:val="24"/>
          <w:szCs w:val="24"/>
        </w:rPr>
        <w:t xml:space="preserve">que foram </w:t>
      </w:r>
      <w:r w:rsidRPr="00D72FEF">
        <w:rPr>
          <w:rFonts w:ascii="Times New Roman" w:hAnsi="Times New Roman" w:cs="Times New Roman"/>
          <w:sz w:val="24"/>
          <w:szCs w:val="24"/>
        </w:rPr>
        <w:t xml:space="preserve">adotadas em seguida à revolta dos marinheiros camponeses da base naval de Kronstadt, ocorrida durante o </w:t>
      </w:r>
      <w:r w:rsidR="0032352A" w:rsidRPr="00D72FEF">
        <w:rPr>
          <w:rFonts w:ascii="Times New Roman" w:hAnsi="Times New Roman" w:cs="Times New Roman"/>
          <w:sz w:val="24"/>
          <w:szCs w:val="24"/>
        </w:rPr>
        <w:t>congresso</w:t>
      </w:r>
      <w:r w:rsidRPr="00D72FEF">
        <w:rPr>
          <w:rFonts w:ascii="Times New Roman" w:hAnsi="Times New Roman" w:cs="Times New Roman"/>
          <w:sz w:val="24"/>
          <w:szCs w:val="24"/>
        </w:rPr>
        <w:t>.</w:t>
      </w:r>
    </w:p>
    <w:p w:rsidR="00290708" w:rsidRPr="00D72FEF" w:rsidRDefault="0032352A"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Lenin apoiou e até propôs parte dessas medidas, mas isso</w:t>
      </w:r>
      <w:r w:rsidR="00290708" w:rsidRPr="00D72FEF">
        <w:rPr>
          <w:rFonts w:ascii="Times New Roman" w:hAnsi="Times New Roman" w:cs="Times New Roman"/>
          <w:sz w:val="24"/>
          <w:szCs w:val="24"/>
        </w:rPr>
        <w:t xml:space="preserve"> não foi de tod</w:t>
      </w:r>
      <w:r w:rsidRPr="00D72FEF">
        <w:rPr>
          <w:rFonts w:ascii="Times New Roman" w:hAnsi="Times New Roman" w:cs="Times New Roman"/>
          <w:sz w:val="24"/>
          <w:szCs w:val="24"/>
        </w:rPr>
        <w:t>o</w:t>
      </w:r>
      <w:r w:rsidR="00290708" w:rsidRPr="00D72FEF">
        <w:rPr>
          <w:rFonts w:ascii="Times New Roman" w:hAnsi="Times New Roman" w:cs="Times New Roman"/>
          <w:sz w:val="24"/>
          <w:szCs w:val="24"/>
        </w:rPr>
        <w:t xml:space="preserve"> contraditóri</w:t>
      </w:r>
      <w:r w:rsidRPr="00D72FEF">
        <w:rPr>
          <w:rFonts w:ascii="Times New Roman" w:hAnsi="Times New Roman" w:cs="Times New Roman"/>
          <w:sz w:val="24"/>
          <w:szCs w:val="24"/>
        </w:rPr>
        <w:t>ocom suas mencionadas análises</w:t>
      </w:r>
      <w:r w:rsidR="00290708" w:rsidRPr="00D72FEF">
        <w:rPr>
          <w:rFonts w:ascii="Times New Roman" w:hAnsi="Times New Roman" w:cs="Times New Roman"/>
          <w:sz w:val="24"/>
          <w:szCs w:val="24"/>
        </w:rPr>
        <w:t xml:space="preserve">, uma vez que, em reiteradas declarações, elas foram tidas como excepcionais e temporárias. </w:t>
      </w:r>
      <w:r w:rsidRPr="00D72FEF">
        <w:rPr>
          <w:rFonts w:ascii="Times New Roman" w:hAnsi="Times New Roman" w:cs="Times New Roman"/>
          <w:sz w:val="24"/>
          <w:szCs w:val="24"/>
        </w:rPr>
        <w:t>Ele e muitos outros e</w:t>
      </w:r>
      <w:r w:rsidR="00290708" w:rsidRPr="00D72FEF">
        <w:rPr>
          <w:rFonts w:ascii="Times New Roman" w:hAnsi="Times New Roman" w:cs="Times New Roman"/>
          <w:sz w:val="24"/>
          <w:szCs w:val="24"/>
        </w:rPr>
        <w:t>sperava</w:t>
      </w:r>
      <w:r w:rsidRPr="00D72FEF">
        <w:rPr>
          <w:rFonts w:ascii="Times New Roman" w:hAnsi="Times New Roman" w:cs="Times New Roman"/>
          <w:sz w:val="24"/>
          <w:szCs w:val="24"/>
        </w:rPr>
        <w:t>m</w:t>
      </w:r>
      <w:r w:rsidR="00290708" w:rsidRPr="00D72FEF">
        <w:rPr>
          <w:rFonts w:ascii="Times New Roman" w:hAnsi="Times New Roman" w:cs="Times New Roman"/>
          <w:sz w:val="24"/>
          <w:szCs w:val="24"/>
        </w:rPr>
        <w:t xml:space="preserve"> que o desenvolvimento econômico </w:t>
      </w:r>
      <w:r w:rsidRPr="00D72FEF">
        <w:rPr>
          <w:rFonts w:ascii="Times New Roman" w:hAnsi="Times New Roman" w:cs="Times New Roman"/>
          <w:sz w:val="24"/>
          <w:szCs w:val="24"/>
        </w:rPr>
        <w:t>almejado com a adoção d</w:t>
      </w:r>
      <w:r w:rsidR="00290708" w:rsidRPr="00D72FEF">
        <w:rPr>
          <w:rFonts w:ascii="Times New Roman" w:hAnsi="Times New Roman" w:cs="Times New Roman"/>
          <w:sz w:val="24"/>
          <w:szCs w:val="24"/>
        </w:rPr>
        <w:t>a NEP (Nova Política Econômica) pudess</w:t>
      </w:r>
      <w:r w:rsidR="00092820" w:rsidRPr="00D72FEF">
        <w:rPr>
          <w:rFonts w:ascii="Times New Roman" w:hAnsi="Times New Roman" w:cs="Times New Roman"/>
          <w:sz w:val="24"/>
          <w:szCs w:val="24"/>
        </w:rPr>
        <w:t>e estabilizar a situação pós-</w:t>
      </w:r>
      <w:r w:rsidR="00290708" w:rsidRPr="00D72FEF">
        <w:rPr>
          <w:rFonts w:ascii="Times New Roman" w:hAnsi="Times New Roman" w:cs="Times New Roman"/>
          <w:sz w:val="24"/>
          <w:szCs w:val="24"/>
        </w:rPr>
        <w:t>guerra civil e possibilitar, assim, o restabelecimento de ampla democracia para a oposição soviética e para o interior do PC, além de alavancar o nível cultural das massas e criar condições materiais propícias a sua livre participação na decisão dos rumos do país.</w:t>
      </w:r>
      <w:r w:rsidR="00290708" w:rsidRPr="00D72FEF">
        <w:rPr>
          <w:rStyle w:val="Refdenotaderodap"/>
          <w:rFonts w:ascii="Times New Roman" w:hAnsi="Times New Roman" w:cs="Times New Roman"/>
          <w:sz w:val="24"/>
          <w:szCs w:val="24"/>
        </w:rPr>
        <w:footnoteReference w:id="9"/>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 xml:space="preserve">Nos anos seguintes, entretanto, essas expectativas não estavam se concretizando. Apesar de a NEP ter suprimido temporariamente o papel de gestor direto da economia que o Estado soviético havia assumido ao longo do “comunismo de guerra”, continuou a existir uma vasta rede administrativa ao nível dos novos trustes e cartéis de “economia mista”, a partir dos quais uma economia de mercado havia sido estabelecida dentro de limites estritamente controlados. Essa rede possuía aparelhos que </w:t>
      </w:r>
      <w:r w:rsidR="000E27FB" w:rsidRPr="00D72FEF">
        <w:rPr>
          <w:rFonts w:ascii="Times New Roman" w:hAnsi="Times New Roman" w:cs="Times New Roman"/>
          <w:sz w:val="24"/>
          <w:szCs w:val="24"/>
        </w:rPr>
        <w:t>se expandia</w:t>
      </w:r>
      <w:r w:rsidR="00092820" w:rsidRPr="00D72FEF">
        <w:rPr>
          <w:rFonts w:ascii="Times New Roman" w:hAnsi="Times New Roman" w:cs="Times New Roman"/>
          <w:sz w:val="24"/>
          <w:szCs w:val="24"/>
        </w:rPr>
        <w:t xml:space="preserve">me se </w:t>
      </w:r>
      <w:r w:rsidRPr="00D72FEF">
        <w:rPr>
          <w:rFonts w:ascii="Times New Roman" w:hAnsi="Times New Roman" w:cs="Times New Roman"/>
          <w:sz w:val="24"/>
          <w:szCs w:val="24"/>
        </w:rPr>
        <w:t>complexifica</w:t>
      </w:r>
      <w:r w:rsidR="000E27FB" w:rsidRPr="00D72FEF">
        <w:rPr>
          <w:rFonts w:ascii="Times New Roman" w:hAnsi="Times New Roman" w:cs="Times New Roman"/>
          <w:sz w:val="24"/>
          <w:szCs w:val="24"/>
        </w:rPr>
        <w:t>vam cada vez mais</w:t>
      </w:r>
      <w:r w:rsidRPr="00D72FEF">
        <w:rPr>
          <w:rFonts w:ascii="Times New Roman" w:hAnsi="Times New Roman" w:cs="Times New Roman"/>
          <w:sz w:val="24"/>
          <w:szCs w:val="24"/>
        </w:rPr>
        <w:t>, atendendo às demandas da multiplicidade de atividades econômicas que então surgiam. Assim, diferente das previsões de Lenin, a NEP acabou aprofundando a tendência anterior à burocratização do controle da produção</w:t>
      </w:r>
      <w:r w:rsidR="000732DC" w:rsidRPr="00D72FEF">
        <w:rPr>
          <w:rFonts w:ascii="Times New Roman" w:hAnsi="Times New Roman" w:cs="Times New Roman"/>
          <w:sz w:val="24"/>
          <w:szCs w:val="24"/>
        </w:rPr>
        <w:t>.</w:t>
      </w:r>
      <w:r w:rsidRPr="00D72FEF">
        <w:rPr>
          <w:rStyle w:val="Refdenotaderodap"/>
          <w:rFonts w:ascii="Times New Roman" w:hAnsi="Times New Roman" w:cs="Times New Roman"/>
          <w:sz w:val="24"/>
          <w:szCs w:val="24"/>
        </w:rPr>
        <w:footnoteReference w:id="10"/>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 xml:space="preserve">Frente a esse quadro de burocratização que seguia piorando, a preocupação de Lenin só aumentou. </w:t>
      </w:r>
      <w:r w:rsidRPr="00D72FEF">
        <w:rPr>
          <w:rFonts w:ascii="Times New Roman" w:eastAsia="Times New Roman" w:hAnsi="Times New Roman" w:cs="Times New Roman"/>
          <w:sz w:val="24"/>
          <w:szCs w:val="24"/>
        </w:rPr>
        <w:t xml:space="preserve">Em uma </w:t>
      </w:r>
      <w:r w:rsidRPr="00D72FEF">
        <w:rPr>
          <w:rFonts w:ascii="Times New Roman" w:hAnsi="Times New Roman" w:cs="Times New Roman"/>
          <w:sz w:val="24"/>
          <w:szCs w:val="24"/>
        </w:rPr>
        <w:t xml:space="preserve">lúcida avaliação feita em 1923, ele ressaltou a distância entre a realidade soviética e aquilo que se esperava originalmente: “os soviets, que de acordo com seu programa eram órgãos de governo </w:t>
      </w:r>
      <w:r w:rsidRPr="00D72FEF">
        <w:rPr>
          <w:rFonts w:ascii="Times New Roman" w:hAnsi="Times New Roman" w:cs="Times New Roman"/>
          <w:b/>
          <w:iCs/>
          <w:sz w:val="24"/>
          <w:szCs w:val="24"/>
        </w:rPr>
        <w:t>dos trabalhadores</w:t>
      </w:r>
      <w:r w:rsidRPr="00D72FEF">
        <w:rPr>
          <w:rFonts w:ascii="Times New Roman" w:hAnsi="Times New Roman" w:cs="Times New Roman"/>
          <w:sz w:val="24"/>
          <w:szCs w:val="24"/>
        </w:rPr>
        <w:t xml:space="preserve">, são na prática apenas órgãos de governo </w:t>
      </w:r>
      <w:r w:rsidRPr="00D72FEF">
        <w:rPr>
          <w:rFonts w:ascii="Times New Roman" w:hAnsi="Times New Roman" w:cs="Times New Roman"/>
          <w:b/>
          <w:iCs/>
          <w:sz w:val="24"/>
          <w:szCs w:val="24"/>
        </w:rPr>
        <w:t>para os trabalhadores</w:t>
      </w:r>
      <w:r w:rsidRPr="00D72FEF">
        <w:rPr>
          <w:rFonts w:ascii="Times New Roman" w:hAnsi="Times New Roman" w:cs="Times New Roman"/>
          <w:sz w:val="24"/>
          <w:szCs w:val="24"/>
        </w:rPr>
        <w:t xml:space="preserve"> pela seção mais avançada do proletariado, mas não pelas próprias massas trabalhadoras”</w:t>
      </w:r>
      <w:r w:rsidRPr="00D72FEF">
        <w:rPr>
          <w:rStyle w:val="Refdenotaderodap"/>
          <w:rFonts w:ascii="Times New Roman" w:hAnsi="Times New Roman" w:cs="Times New Roman"/>
          <w:sz w:val="24"/>
          <w:szCs w:val="24"/>
        </w:rPr>
        <w:footnoteReference w:id="11"/>
      </w:r>
      <w:r w:rsidRPr="00D72FEF">
        <w:rPr>
          <w:rFonts w:ascii="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E, se o partido havia tomado o lugar do proletariado, substituindo o papel de agente dessa classe pela sua vanguarda política, por sua vez es</w:t>
      </w:r>
      <w:r w:rsidR="00037CAF" w:rsidRPr="00D72FEF">
        <w:rPr>
          <w:rFonts w:ascii="Times New Roman" w:hAnsi="Times New Roman" w:cs="Times New Roman"/>
          <w:sz w:val="24"/>
          <w:szCs w:val="24"/>
        </w:rPr>
        <w:t>s</w:t>
      </w:r>
      <w:r w:rsidRPr="00D72FEF">
        <w:rPr>
          <w:rFonts w:ascii="Times New Roman" w:hAnsi="Times New Roman" w:cs="Times New Roman"/>
          <w:sz w:val="24"/>
          <w:szCs w:val="24"/>
        </w:rPr>
        <w:t xml:space="preserve">a estava sendo progressivamente substituída pela burocracia administrativa, como Lenin reconheceu em 1922, ao falar do poder detido pelos antigos oficiais czaristas e do risco deles levarem a uma restauração do capitalismo: “Moscou: 4700 líderes comunistas e uma </w:t>
      </w:r>
      <w:r w:rsidRPr="00D72FEF">
        <w:rPr>
          <w:rFonts w:ascii="Times New Roman" w:hAnsi="Times New Roman" w:cs="Times New Roman"/>
          <w:sz w:val="24"/>
          <w:szCs w:val="24"/>
        </w:rPr>
        <w:lastRenderedPageBreak/>
        <w:t>massa de burocratas. Quem está liderando e quem está sendo liderado? Eu duvido muito que se possa dizer que os comunistas estão liderando. Eu penso que se possa dizer que eles estão sendo liderados”</w:t>
      </w:r>
      <w:r w:rsidRPr="00D72FEF">
        <w:rPr>
          <w:rStyle w:val="Refdenotaderodap"/>
          <w:rFonts w:ascii="Times New Roman" w:hAnsi="Times New Roman" w:cs="Times New Roman"/>
          <w:sz w:val="24"/>
          <w:szCs w:val="24"/>
        </w:rPr>
        <w:footnoteReference w:id="12"/>
      </w:r>
      <w:r w:rsidRPr="00D72FEF">
        <w:rPr>
          <w:rFonts w:ascii="Times New Roman" w:hAnsi="Times New Roman" w:cs="Times New Roman"/>
          <w:sz w:val="24"/>
          <w:szCs w:val="24"/>
        </w:rPr>
        <w:t>.</w:t>
      </w:r>
    </w:p>
    <w:p w:rsidR="00BF50C5"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 xml:space="preserve">Para Lenin, tal quadro grave remetia ao que ele encarava ser um inchaço dos órgãos administrativos, que possuíam um número muito maior de funcionários do que supostamente seria necessário, além de serem profundamente marcados pela ineficiência – que ele acreditava ser decorrente de um baixo nível cultural da população e, consequentemente, dos funcionários administrativos. A isso se somava ainda a autonomização desses órgãos frente à classe trabalhadora e aos camponeses, além do crescimento dos privilégios da </w:t>
      </w:r>
      <w:r w:rsidR="00CC38F7" w:rsidRPr="00D72FEF">
        <w:rPr>
          <w:rFonts w:ascii="Times New Roman" w:hAnsi="Times New Roman" w:cs="Times New Roman"/>
          <w:sz w:val="24"/>
          <w:szCs w:val="24"/>
        </w:rPr>
        <w:t xml:space="preserve">burocracia </w:t>
      </w:r>
      <w:r w:rsidRPr="00D72FEF">
        <w:rPr>
          <w:rFonts w:ascii="Times New Roman" w:hAnsi="Times New Roman" w:cs="Times New Roman"/>
          <w:sz w:val="24"/>
          <w:szCs w:val="24"/>
        </w:rPr>
        <w:t>d</w:t>
      </w:r>
      <w:r w:rsidR="00CC38F7" w:rsidRPr="00D72FEF">
        <w:rPr>
          <w:rFonts w:ascii="Times New Roman" w:hAnsi="Times New Roman" w:cs="Times New Roman"/>
          <w:sz w:val="24"/>
          <w:szCs w:val="24"/>
        </w:rPr>
        <w:t>eles.</w:t>
      </w:r>
    </w:p>
    <w:p w:rsidR="00BF50C5" w:rsidRPr="00BF50C5" w:rsidRDefault="00BF50C5" w:rsidP="00BF50C5">
      <w:pPr>
        <w:spacing w:after="0" w:line="360" w:lineRule="auto"/>
        <w:ind w:firstLine="709"/>
        <w:jc w:val="both"/>
      </w:pPr>
      <w:r w:rsidRPr="00BF50C5">
        <w:rPr>
          <w:rFonts w:ascii="Times New Roman" w:hAnsi="Times New Roman" w:cs="Times New Roman"/>
          <w:sz w:val="24"/>
          <w:szCs w:val="24"/>
        </w:rPr>
        <w:t xml:space="preserve">Conforme ele afirmou em seu discurso de abertura do XI Congresso do PC (27 de março de 1922), “o Estado está em nossas mãos, mas ele operou a Nova Política Econômica no sentido que desejávamos ao longo do último ano? Não. […] A máquina se recusou a obedecer a mão que a guiava. Era como um carro que ia não na direção que o motorista desejava, mas na direção que outra pessoa desejava; como se estivéssemos sendo dirigidos por alguma mão misteriosa e sem lei, sabe lá Deus de quem, talvez de um lucrador, ou de um capitalista privado, ou dos dois. Seja como for, o carro não está indo bem na direção  que o homem ao volante imagina, e com frequência ele vai para uma direção completamente diferente.” </w:t>
      </w:r>
      <w:hyperlink r:id="rId8" w:history="1">
        <w:r w:rsidRPr="00BF50C5">
          <w:rPr>
            <w:rFonts w:ascii="Times New Roman" w:hAnsi="Times New Roman" w:cs="Times New Roman"/>
            <w:color w:val="0000FF" w:themeColor="hyperlink"/>
            <w:sz w:val="24"/>
            <w:szCs w:val="24"/>
            <w:u w:val="single"/>
          </w:rPr>
          <w:t>https://www.marxists.org/archive/lenin/works/1922/mar/27.htm</w:t>
        </w:r>
      </w:hyperlink>
      <w:r w:rsidRPr="00BF50C5">
        <w:rPr>
          <w:rFonts w:ascii="Times New Roman" w:hAnsi="Times New Roman" w:cs="Times New Roman"/>
          <w:sz w:val="24"/>
          <w:szCs w:val="24"/>
        </w:rPr>
        <w:t xml:space="preserve"> Passados alguns meses, em a uma sessão de outubro do Comitê Executivo Central (órgão operativo máximo do governo soviético), voltou a afirmar que o novo aparelho de Estado “muito frequentemente trabalha não para, mas contra nós”</w:t>
      </w:r>
      <w:r w:rsidR="00290708" w:rsidRPr="00BF50C5">
        <w:rPr>
          <w:rFonts w:ascii="Times New Roman" w:hAnsi="Times New Roman" w:cs="Times New Roman"/>
          <w:sz w:val="24"/>
          <w:szCs w:val="24"/>
          <w:vertAlign w:val="superscript"/>
        </w:rPr>
        <w:footnoteReference w:id="13"/>
      </w:r>
      <w:r w:rsidRPr="00BF50C5">
        <w:rPr>
          <w:rFonts w:ascii="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Assim, do final da guerra civil, até sua retirada definitiva da política, Lenin formulou diversas propostas que visavam reverter as tendências burocráticas em curso, através de uma reforma aparelho de Estado e de mudanças no próprio PC – então já consideravelmente ligado a esse aparelho e dominado pelos “homens do aparato” (</w:t>
      </w:r>
      <w:r w:rsidRPr="00D72FEF">
        <w:rPr>
          <w:rFonts w:ascii="Times New Roman" w:hAnsi="Times New Roman" w:cs="Times New Roman"/>
          <w:i/>
          <w:iCs/>
          <w:sz w:val="24"/>
          <w:szCs w:val="24"/>
        </w:rPr>
        <w:t>apparatchiki)</w:t>
      </w:r>
      <w:r w:rsidRPr="00D72FEF">
        <w:rPr>
          <w:rFonts w:ascii="Times New Roman" w:hAnsi="Times New Roman" w:cs="Times New Roman"/>
          <w:sz w:val="24"/>
          <w:szCs w:val="24"/>
        </w:rPr>
        <w:t>. Nessas propostas, predominava a preocupação com o fato de</w:t>
      </w:r>
      <w:r w:rsidR="000732DC" w:rsidRPr="00D72FEF">
        <w:rPr>
          <w:rFonts w:ascii="Times New Roman" w:hAnsi="Times New Roman" w:cs="Times New Roman"/>
          <w:sz w:val="24"/>
          <w:szCs w:val="24"/>
        </w:rPr>
        <w:t>sse</w:t>
      </w:r>
      <w:r w:rsidRPr="00D72FEF">
        <w:rPr>
          <w:rFonts w:ascii="Times New Roman" w:hAnsi="Times New Roman" w:cs="Times New Roman"/>
          <w:sz w:val="24"/>
          <w:szCs w:val="24"/>
        </w:rPr>
        <w:t xml:space="preserve"> aparelho ter sido em grande parte herdado do czarismo e da burguesia, sendo necessária sua ampla transformação estrutural e cultural. Essa questão da transformação do </w:t>
      </w:r>
      <w:r w:rsidRPr="00D72FEF">
        <w:rPr>
          <w:rFonts w:ascii="Times New Roman" w:hAnsi="Times New Roman" w:cs="Times New Roman"/>
          <w:sz w:val="24"/>
          <w:szCs w:val="24"/>
        </w:rPr>
        <w:lastRenderedPageBreak/>
        <w:t>aparelho de Estado adquiriu tal importância para Lenin que e</w:t>
      </w:r>
      <w:r w:rsidR="000732DC" w:rsidRPr="00D72FEF">
        <w:rPr>
          <w:rFonts w:ascii="Times New Roman" w:hAnsi="Times New Roman" w:cs="Times New Roman"/>
          <w:sz w:val="24"/>
          <w:szCs w:val="24"/>
        </w:rPr>
        <w:t>l</w:t>
      </w:r>
      <w:r w:rsidRPr="00D72FEF">
        <w:rPr>
          <w:rFonts w:ascii="Times New Roman" w:hAnsi="Times New Roman" w:cs="Times New Roman"/>
          <w:sz w:val="24"/>
          <w:szCs w:val="24"/>
        </w:rPr>
        <w:t>e afirmou</w:t>
      </w:r>
      <w:r w:rsidR="000732DC" w:rsidRPr="00D72FEF">
        <w:rPr>
          <w:rFonts w:ascii="Times New Roman" w:hAnsi="Times New Roman" w:cs="Times New Roman"/>
          <w:sz w:val="24"/>
          <w:szCs w:val="24"/>
        </w:rPr>
        <w:t>,</w:t>
      </w:r>
      <w:r w:rsidRPr="00D72FEF">
        <w:rPr>
          <w:rFonts w:ascii="Times New Roman" w:hAnsi="Times New Roman" w:cs="Times New Roman"/>
          <w:sz w:val="24"/>
          <w:szCs w:val="24"/>
        </w:rPr>
        <w:t xml:space="preserve"> em novembro de 1922</w:t>
      </w:r>
      <w:r w:rsidR="000732DC" w:rsidRPr="00D72FEF">
        <w:rPr>
          <w:rFonts w:ascii="Times New Roman" w:hAnsi="Times New Roman" w:cs="Times New Roman"/>
          <w:sz w:val="24"/>
          <w:szCs w:val="24"/>
        </w:rPr>
        <w:t>:</w:t>
      </w:r>
    </w:p>
    <w:p w:rsidR="00290708" w:rsidRPr="00D72FEF" w:rsidRDefault="00290708" w:rsidP="00375C41">
      <w:pPr>
        <w:spacing w:afterLines="100" w:line="240" w:lineRule="auto"/>
        <w:ind w:left="2268"/>
        <w:jc w:val="both"/>
        <w:rPr>
          <w:rFonts w:ascii="Times New Roman" w:hAnsi="Times New Roman" w:cs="Times New Roman"/>
          <w:sz w:val="20"/>
          <w:szCs w:val="20"/>
        </w:rPr>
      </w:pPr>
      <w:r w:rsidRPr="00D72FEF">
        <w:rPr>
          <w:rFonts w:ascii="Times New Roman" w:hAnsi="Times New Roman" w:cs="Times New Roman"/>
          <w:b/>
          <w:sz w:val="20"/>
          <w:szCs w:val="20"/>
        </w:rPr>
        <w:t>A tarefa mais importante do presente momento, e dos próximos anos</w:t>
      </w:r>
      <w:r w:rsidRPr="00D72FEF">
        <w:rPr>
          <w:rFonts w:ascii="Times New Roman" w:hAnsi="Times New Roman" w:cs="Times New Roman"/>
          <w:sz w:val="20"/>
          <w:szCs w:val="20"/>
        </w:rPr>
        <w:t>, é a diminuição e o barateamento sistemático do aparelho soviético, por meio de cortes, de uma organização mais aperfeiçoada, da eliminação da burocracia, do burocratismo e da diminuição dos gastos improdutivos.</w:t>
      </w:r>
      <w:r w:rsidRPr="00D72FEF">
        <w:rPr>
          <w:rStyle w:val="Refdenotaderodap"/>
          <w:rFonts w:ascii="Times New Roman" w:hAnsi="Times New Roman" w:cs="Times New Roman"/>
          <w:sz w:val="20"/>
          <w:szCs w:val="20"/>
        </w:rPr>
        <w:footnoteReference w:id="14"/>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 xml:space="preserve">Outro fato que </w:t>
      </w:r>
      <w:r w:rsidR="000732DC" w:rsidRPr="00D72FEF">
        <w:rPr>
          <w:rFonts w:ascii="Times New Roman" w:hAnsi="Times New Roman" w:cs="Times New Roman"/>
          <w:sz w:val="24"/>
          <w:szCs w:val="24"/>
        </w:rPr>
        <w:t xml:space="preserve">ele </w:t>
      </w:r>
      <w:r w:rsidRPr="00D72FEF">
        <w:rPr>
          <w:rFonts w:ascii="Times New Roman" w:hAnsi="Times New Roman" w:cs="Times New Roman"/>
          <w:sz w:val="24"/>
          <w:szCs w:val="24"/>
        </w:rPr>
        <w:t>enxergava como central nessa reforma antiburocrática do Estado era a necessidade de uma profunda transformação cultural, que permitisse atingir uma maior eficiência administrativa.  Em um artigo de janeiro de 1923, afirmou que:</w:t>
      </w:r>
    </w:p>
    <w:p w:rsidR="00290708" w:rsidRPr="00BF50C5" w:rsidRDefault="00290708" w:rsidP="00375C41">
      <w:pPr>
        <w:pStyle w:val="Citao"/>
        <w:spacing w:after="240"/>
      </w:pPr>
      <w:r w:rsidRPr="00BF50C5">
        <w:t>Essa mudança radical [de todo o nosso ponto de vista sobre o socialismo] consiste em que anteriormente colocávamos e deveríamos colocar o centro de gravidade na luta política, na revolução, na conquista do poder etc. Mas agora o centro de gravidade desloca-se e transfere-se para o trabalho pacífico de organização cultural”.</w:t>
      </w:r>
      <w:r w:rsidRPr="00BF50C5">
        <w:rPr>
          <w:rStyle w:val="Refdenotaderodap"/>
          <w:vertAlign w:val="baseline"/>
        </w:rPr>
        <w:footnoteReference w:id="15"/>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 xml:space="preserve">Para o </w:t>
      </w:r>
      <w:r w:rsidR="000732DC" w:rsidRPr="00D72FEF">
        <w:rPr>
          <w:rFonts w:ascii="Times New Roman" w:hAnsi="Times New Roman" w:cs="Times New Roman"/>
          <w:sz w:val="24"/>
          <w:szCs w:val="24"/>
        </w:rPr>
        <w:t>PC</w:t>
      </w:r>
      <w:r w:rsidRPr="00D72FEF">
        <w:rPr>
          <w:rFonts w:ascii="Times New Roman" w:hAnsi="Times New Roman" w:cs="Times New Roman"/>
          <w:sz w:val="24"/>
          <w:szCs w:val="24"/>
        </w:rPr>
        <w:t xml:space="preserve">, </w:t>
      </w:r>
      <w:r w:rsidR="00037CAF" w:rsidRPr="00D72FEF">
        <w:rPr>
          <w:rFonts w:ascii="Times New Roman" w:hAnsi="Times New Roman" w:cs="Times New Roman"/>
          <w:sz w:val="24"/>
          <w:szCs w:val="24"/>
        </w:rPr>
        <w:t>suas</w:t>
      </w:r>
      <w:r w:rsidRPr="00D72FEF">
        <w:rPr>
          <w:rFonts w:ascii="Times New Roman" w:hAnsi="Times New Roman" w:cs="Times New Roman"/>
          <w:sz w:val="24"/>
          <w:szCs w:val="24"/>
        </w:rPr>
        <w:t xml:space="preserve"> propostas focavam</w:t>
      </w:r>
      <w:r w:rsidR="00037CAF" w:rsidRPr="00D72FEF">
        <w:rPr>
          <w:rFonts w:ascii="Times New Roman" w:hAnsi="Times New Roman" w:cs="Times New Roman"/>
          <w:sz w:val="24"/>
          <w:szCs w:val="24"/>
        </w:rPr>
        <w:t>:</w:t>
      </w:r>
      <w:r w:rsidRPr="00D72FEF">
        <w:rPr>
          <w:rFonts w:ascii="Times New Roman" w:hAnsi="Times New Roman" w:cs="Times New Roman"/>
          <w:sz w:val="24"/>
          <w:szCs w:val="24"/>
        </w:rPr>
        <w:t xml:space="preserve"> em uma maior rigidez no ingresso de novos membros</w:t>
      </w:r>
      <w:r w:rsidR="00037CAF" w:rsidRPr="00D72FEF">
        <w:rPr>
          <w:rFonts w:ascii="Times New Roman" w:hAnsi="Times New Roman" w:cs="Times New Roman"/>
          <w:sz w:val="24"/>
          <w:szCs w:val="24"/>
        </w:rPr>
        <w:t xml:space="preserve">, </w:t>
      </w:r>
      <w:r w:rsidRPr="00D72FEF">
        <w:rPr>
          <w:rFonts w:ascii="Times New Roman" w:hAnsi="Times New Roman" w:cs="Times New Roman"/>
          <w:sz w:val="24"/>
          <w:szCs w:val="24"/>
        </w:rPr>
        <w:t>com uma considerável extensão do período de experiência e prioridade para camponeses e operários fabri</w:t>
      </w:r>
      <w:r w:rsidR="00037CAF" w:rsidRPr="00D72FEF">
        <w:rPr>
          <w:rFonts w:ascii="Times New Roman" w:hAnsi="Times New Roman" w:cs="Times New Roman"/>
          <w:sz w:val="24"/>
          <w:szCs w:val="24"/>
        </w:rPr>
        <w:t>s</w:t>
      </w:r>
      <w:r w:rsidRPr="00D72FEF">
        <w:rPr>
          <w:rFonts w:ascii="Times New Roman" w:hAnsi="Times New Roman" w:cs="Times New Roman"/>
          <w:sz w:val="24"/>
          <w:szCs w:val="24"/>
        </w:rPr>
        <w:t xml:space="preserve">, para </w:t>
      </w:r>
      <w:r w:rsidR="00037CAF" w:rsidRPr="00D72FEF">
        <w:rPr>
          <w:rFonts w:ascii="Times New Roman" w:hAnsi="Times New Roman" w:cs="Times New Roman"/>
          <w:sz w:val="24"/>
          <w:szCs w:val="24"/>
        </w:rPr>
        <w:t>evitar</w:t>
      </w:r>
      <w:r w:rsidRPr="00D72FEF">
        <w:rPr>
          <w:rFonts w:ascii="Times New Roman" w:hAnsi="Times New Roman" w:cs="Times New Roman"/>
          <w:sz w:val="24"/>
          <w:szCs w:val="24"/>
        </w:rPr>
        <w:t xml:space="preserve"> a entrada de “carreiristas” interessados em vantagens e privilégios; em punição exemplar aos comunistas que cometessem delitos, para </w:t>
      </w:r>
      <w:r w:rsidR="00037CAF" w:rsidRPr="00D72FEF">
        <w:rPr>
          <w:rFonts w:ascii="Times New Roman" w:hAnsi="Times New Roman" w:cs="Times New Roman"/>
          <w:sz w:val="24"/>
          <w:szCs w:val="24"/>
        </w:rPr>
        <w:t>coibir</w:t>
      </w:r>
      <w:r w:rsidRPr="00D72FEF">
        <w:rPr>
          <w:rFonts w:ascii="Times New Roman" w:hAnsi="Times New Roman" w:cs="Times New Roman"/>
          <w:sz w:val="24"/>
          <w:szCs w:val="24"/>
        </w:rPr>
        <w:t xml:space="preserve"> atos de predileção e proteção pelas autoridades; além de uma reforma no Comitê Central, visando reverter o predomínio de militantes que fossem funcionários do Estado e, portanto, materialmente ligados à burocracia administrativa</w:t>
      </w:r>
      <w:r w:rsidRPr="00D72FEF">
        <w:rPr>
          <w:rStyle w:val="Refdenotaderodap"/>
          <w:rFonts w:ascii="Times New Roman" w:hAnsi="Times New Roman" w:cs="Times New Roman"/>
          <w:sz w:val="20"/>
          <w:szCs w:val="20"/>
        </w:rPr>
        <w:footnoteReference w:id="16"/>
      </w:r>
      <w:r w:rsidRPr="00D72FEF">
        <w:rPr>
          <w:rFonts w:ascii="Times New Roman" w:hAnsi="Times New Roman" w:cs="Times New Roman"/>
          <w:sz w:val="24"/>
          <w:szCs w:val="24"/>
        </w:rPr>
        <w:t>.</w:t>
      </w:r>
    </w:p>
    <w:p w:rsidR="00290708" w:rsidRPr="00D72FEF" w:rsidRDefault="00037CAF"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Analogamente, suas</w:t>
      </w:r>
      <w:r w:rsidR="00290708" w:rsidRPr="00D72FEF">
        <w:rPr>
          <w:rFonts w:ascii="Times New Roman" w:hAnsi="Times New Roman" w:cs="Times New Roman"/>
          <w:sz w:val="24"/>
          <w:szCs w:val="24"/>
        </w:rPr>
        <w:t xml:space="preserve"> propostas em relação ao aparelho de Estado focavam </w:t>
      </w:r>
      <w:r w:rsidRPr="00D72FEF">
        <w:rPr>
          <w:rFonts w:ascii="Times New Roman" w:hAnsi="Times New Roman" w:cs="Times New Roman"/>
          <w:sz w:val="24"/>
          <w:szCs w:val="24"/>
        </w:rPr>
        <w:t>no</w:t>
      </w:r>
      <w:r w:rsidR="00290708" w:rsidRPr="00D72FEF">
        <w:rPr>
          <w:rFonts w:ascii="Times New Roman" w:hAnsi="Times New Roman" w:cs="Times New Roman"/>
          <w:sz w:val="24"/>
          <w:szCs w:val="24"/>
        </w:rPr>
        <w:t xml:space="preserve"> combate aos privilégios dos funcionários e na renovação de pessoal, através do ingresso </w:t>
      </w:r>
      <w:r w:rsidRPr="00D72FEF">
        <w:rPr>
          <w:rFonts w:ascii="Times New Roman" w:hAnsi="Times New Roman" w:cs="Times New Roman"/>
          <w:sz w:val="24"/>
          <w:szCs w:val="24"/>
        </w:rPr>
        <w:t>nele</w:t>
      </w:r>
      <w:r w:rsidR="00290708" w:rsidRPr="00D72FEF">
        <w:rPr>
          <w:rFonts w:ascii="Times New Roman" w:hAnsi="Times New Roman" w:cs="Times New Roman"/>
          <w:sz w:val="24"/>
          <w:szCs w:val="24"/>
        </w:rPr>
        <w:t xml:space="preserve"> de operários e camponeses que não tivessem exercido funções administrativas nos anos anteriores, para </w:t>
      </w:r>
      <w:r w:rsidRPr="00D72FEF">
        <w:rPr>
          <w:rFonts w:ascii="Times New Roman" w:hAnsi="Times New Roman" w:cs="Times New Roman"/>
          <w:sz w:val="24"/>
          <w:szCs w:val="24"/>
        </w:rPr>
        <w:t xml:space="preserve">evitar </w:t>
      </w:r>
      <w:r w:rsidR="00290708" w:rsidRPr="00D72FEF">
        <w:rPr>
          <w:rFonts w:ascii="Times New Roman" w:hAnsi="Times New Roman" w:cs="Times New Roman"/>
          <w:sz w:val="24"/>
          <w:szCs w:val="24"/>
        </w:rPr>
        <w:t xml:space="preserve">os “vícios” da burocracia. A </w:t>
      </w:r>
      <w:r w:rsidR="00352664" w:rsidRPr="00D72FEF">
        <w:rPr>
          <w:rFonts w:ascii="Times New Roman" w:hAnsi="Times New Roman" w:cs="Times New Roman"/>
          <w:sz w:val="24"/>
          <w:szCs w:val="24"/>
        </w:rPr>
        <w:t xml:space="preserve">isso </w:t>
      </w:r>
      <w:r w:rsidR="00290708" w:rsidRPr="00D72FEF">
        <w:rPr>
          <w:rFonts w:ascii="Times New Roman" w:hAnsi="Times New Roman" w:cs="Times New Roman"/>
          <w:sz w:val="24"/>
          <w:szCs w:val="24"/>
        </w:rPr>
        <w:t>também se somavam a defesa contundente de uma significativa redução do aparelho administrativo</w:t>
      </w:r>
      <w:r w:rsidR="009B19A9" w:rsidRPr="00D72FEF">
        <w:rPr>
          <w:rFonts w:ascii="Times New Roman" w:hAnsi="Times New Roman" w:cs="Times New Roman"/>
          <w:sz w:val="24"/>
          <w:szCs w:val="24"/>
        </w:rPr>
        <w:t xml:space="preserve"> e </w:t>
      </w:r>
      <w:r w:rsidR="00290708" w:rsidRPr="00D72FEF">
        <w:rPr>
          <w:rFonts w:ascii="Times New Roman" w:hAnsi="Times New Roman" w:cs="Times New Roman"/>
          <w:sz w:val="24"/>
          <w:szCs w:val="24"/>
        </w:rPr>
        <w:t xml:space="preserve">a defesa de contenção de medidas de exceção adotadas durante a guerra civil, em especial a limitação das funções da </w:t>
      </w:r>
      <w:r w:rsidR="00290708" w:rsidRPr="00D72FEF">
        <w:rPr>
          <w:rFonts w:ascii="Times New Roman" w:hAnsi="Times New Roman" w:cs="Times New Roman"/>
          <w:i/>
          <w:iCs/>
          <w:sz w:val="24"/>
          <w:szCs w:val="24"/>
        </w:rPr>
        <w:t>Tcheka</w:t>
      </w:r>
      <w:r w:rsidR="00290708" w:rsidRPr="00D72FEF">
        <w:rPr>
          <w:rFonts w:ascii="Times New Roman" w:hAnsi="Times New Roman" w:cs="Times New Roman"/>
          <w:iCs/>
          <w:sz w:val="24"/>
          <w:szCs w:val="24"/>
        </w:rPr>
        <w:t>, a polícia política soviétic</w:t>
      </w:r>
      <w:r w:rsidRPr="00D72FEF">
        <w:rPr>
          <w:rFonts w:ascii="Times New Roman" w:hAnsi="Times New Roman" w:cs="Times New Roman"/>
          <w:iCs/>
          <w:sz w:val="24"/>
          <w:szCs w:val="24"/>
        </w:rPr>
        <w:t>a</w:t>
      </w:r>
      <w:r w:rsidR="00290708" w:rsidRPr="00D72FEF">
        <w:rPr>
          <w:rFonts w:ascii="Times New Roman" w:hAnsi="Times New Roman" w:cs="Times New Roman"/>
          <w:sz w:val="24"/>
          <w:szCs w:val="24"/>
        </w:rPr>
        <w:t>.</w:t>
      </w:r>
      <w:r w:rsidR="00290708" w:rsidRPr="00D72FEF">
        <w:rPr>
          <w:rStyle w:val="Refdenotaderodap"/>
          <w:rFonts w:ascii="Times New Roman" w:hAnsi="Times New Roman" w:cs="Times New Roman"/>
          <w:sz w:val="20"/>
          <w:szCs w:val="20"/>
        </w:rPr>
        <w:footnoteReference w:id="17"/>
      </w:r>
    </w:p>
    <w:p w:rsidR="00290708" w:rsidRPr="00D72FEF" w:rsidRDefault="002001CE"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N</w:t>
      </w:r>
      <w:r w:rsidR="00290708" w:rsidRPr="00D72FEF">
        <w:rPr>
          <w:rFonts w:ascii="Times New Roman" w:hAnsi="Times New Roman" w:cs="Times New Roman"/>
          <w:sz w:val="24"/>
          <w:szCs w:val="24"/>
        </w:rPr>
        <w:t>o que diz respeito ao esforço de melhorar a eficiência administrativa e coibir os desvios burocráticos, Lenin apostou consideravelmente na atuação “corretiva” da Inspeção Operária e Camponesa</w:t>
      </w:r>
      <w:r w:rsidR="00037CAF" w:rsidRPr="00D72FEF">
        <w:rPr>
          <w:rFonts w:ascii="Times New Roman" w:hAnsi="Times New Roman" w:cs="Times New Roman"/>
          <w:sz w:val="24"/>
          <w:szCs w:val="24"/>
        </w:rPr>
        <w:t>(</w:t>
      </w:r>
      <w:r w:rsidR="00290708" w:rsidRPr="00D72FEF">
        <w:rPr>
          <w:rFonts w:ascii="Times New Roman" w:hAnsi="Times New Roman" w:cs="Times New Roman"/>
          <w:i/>
          <w:iCs/>
          <w:sz w:val="24"/>
          <w:szCs w:val="24"/>
        </w:rPr>
        <w:t>Rabkrin</w:t>
      </w:r>
      <w:r w:rsidR="00037CAF" w:rsidRPr="00D72FEF">
        <w:rPr>
          <w:rFonts w:ascii="Times New Roman" w:hAnsi="Times New Roman" w:cs="Times New Roman"/>
          <w:iCs/>
          <w:sz w:val="24"/>
          <w:szCs w:val="24"/>
        </w:rPr>
        <w:t>)</w:t>
      </w:r>
      <w:r w:rsidR="00290708" w:rsidRPr="00D72FEF">
        <w:rPr>
          <w:rFonts w:ascii="Times New Roman" w:hAnsi="Times New Roman" w:cs="Times New Roman"/>
          <w:sz w:val="24"/>
          <w:szCs w:val="24"/>
        </w:rPr>
        <w:t xml:space="preserve">, órgão criado para supervisionar o funcionamento do Estado e que possuía uma estrutura de eleições de delegados e amovibilidade de cargos. Os agentes da </w:t>
      </w:r>
      <w:r w:rsidR="00290708" w:rsidRPr="00D72FEF">
        <w:rPr>
          <w:rFonts w:ascii="Times New Roman" w:hAnsi="Times New Roman" w:cs="Times New Roman"/>
          <w:i/>
          <w:sz w:val="24"/>
          <w:szCs w:val="24"/>
        </w:rPr>
        <w:t xml:space="preserve">Rabkrin </w:t>
      </w:r>
      <w:r w:rsidR="00290708" w:rsidRPr="00D72FEF">
        <w:rPr>
          <w:rFonts w:ascii="Times New Roman" w:hAnsi="Times New Roman" w:cs="Times New Roman"/>
          <w:sz w:val="24"/>
          <w:szCs w:val="24"/>
        </w:rPr>
        <w:t xml:space="preserve">tinham autoridade para inspecionar a qualquer momento as atividades dos Comissariados do Povo (equivalentes a pastas </w:t>
      </w:r>
      <w:r w:rsidR="00290708" w:rsidRPr="00D72FEF">
        <w:rPr>
          <w:rFonts w:ascii="Times New Roman" w:hAnsi="Times New Roman" w:cs="Times New Roman"/>
          <w:sz w:val="24"/>
          <w:szCs w:val="24"/>
        </w:rPr>
        <w:lastRenderedPageBreak/>
        <w:t xml:space="preserve">ministeriais), incluindo reuniões fechadas do Conselho de Comissários (o governo central), </w:t>
      </w:r>
      <w:r w:rsidR="000D2754" w:rsidRPr="00D72FEF">
        <w:rPr>
          <w:rFonts w:ascii="Times New Roman" w:hAnsi="Times New Roman" w:cs="Times New Roman"/>
          <w:sz w:val="24"/>
          <w:szCs w:val="24"/>
        </w:rPr>
        <w:t xml:space="preserve">a fim de </w:t>
      </w:r>
      <w:r w:rsidR="00290708" w:rsidRPr="00D72FEF">
        <w:rPr>
          <w:rFonts w:ascii="Times New Roman" w:hAnsi="Times New Roman" w:cs="Times New Roman"/>
          <w:sz w:val="24"/>
          <w:szCs w:val="24"/>
        </w:rPr>
        <w:t>poder eliminar a má gestão e a corrupção herdadas da máquina czarista.</w:t>
      </w:r>
      <w:r w:rsidR="00290708" w:rsidRPr="00D72FEF">
        <w:rPr>
          <w:rStyle w:val="Refdenotaderodap"/>
          <w:rFonts w:ascii="Times New Roman" w:hAnsi="Times New Roman" w:cs="Times New Roman"/>
          <w:sz w:val="20"/>
          <w:szCs w:val="20"/>
        </w:rPr>
        <w:footnoteReference w:id="18"/>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 xml:space="preserve">Alguns anos depois, frente ao decepcionante desempenho da </w:t>
      </w:r>
      <w:r w:rsidRPr="00D72FEF">
        <w:rPr>
          <w:rFonts w:ascii="Times New Roman" w:hAnsi="Times New Roman" w:cs="Times New Roman"/>
          <w:i/>
          <w:iCs/>
          <w:sz w:val="24"/>
          <w:szCs w:val="24"/>
        </w:rPr>
        <w:t>Rabkrin</w:t>
      </w:r>
      <w:r w:rsidRPr="00D72FEF">
        <w:rPr>
          <w:rFonts w:ascii="Times New Roman" w:hAnsi="Times New Roman" w:cs="Times New Roman"/>
          <w:sz w:val="24"/>
          <w:szCs w:val="24"/>
        </w:rPr>
        <w:t>, Lenin propôs em seu “testamento político”</w:t>
      </w:r>
      <w:r w:rsidR="00465ABE" w:rsidRPr="00D72FEF">
        <w:rPr>
          <w:rFonts w:ascii="Times New Roman" w:hAnsi="Times New Roman" w:cs="Times New Roman"/>
          <w:sz w:val="24"/>
          <w:szCs w:val="24"/>
        </w:rPr>
        <w:t xml:space="preserve"> (uma carta ao XIII Congresso nunca publicada oficialmente)</w:t>
      </w:r>
      <w:r w:rsidRPr="00D72FEF">
        <w:rPr>
          <w:rFonts w:ascii="Times New Roman" w:hAnsi="Times New Roman" w:cs="Times New Roman"/>
          <w:sz w:val="24"/>
          <w:szCs w:val="24"/>
        </w:rPr>
        <w:t xml:space="preserve"> a fusão de</w:t>
      </w:r>
      <w:r w:rsidR="00AA18FE" w:rsidRPr="00D72FEF">
        <w:rPr>
          <w:rFonts w:ascii="Times New Roman" w:hAnsi="Times New Roman" w:cs="Times New Roman"/>
          <w:sz w:val="24"/>
          <w:szCs w:val="24"/>
        </w:rPr>
        <w:t>l</w:t>
      </w:r>
      <w:r w:rsidRPr="00D72FEF">
        <w:rPr>
          <w:rFonts w:ascii="Times New Roman" w:hAnsi="Times New Roman" w:cs="Times New Roman"/>
          <w:sz w:val="24"/>
          <w:szCs w:val="24"/>
        </w:rPr>
        <w:t xml:space="preserve">a com a Comissão Central de Controle (CCC), que desempenhava função semelhante no interior do partido e que contava com grande prestígio entre a militância partidária, de forma que os melhores quadros do </w:t>
      </w:r>
      <w:r w:rsidR="00352664" w:rsidRPr="00D72FEF">
        <w:rPr>
          <w:rFonts w:ascii="Times New Roman" w:hAnsi="Times New Roman" w:cs="Times New Roman"/>
          <w:sz w:val="24"/>
          <w:szCs w:val="24"/>
        </w:rPr>
        <w:t xml:space="preserve">PC </w:t>
      </w:r>
      <w:r w:rsidRPr="00D72FEF">
        <w:rPr>
          <w:rFonts w:ascii="Times New Roman" w:hAnsi="Times New Roman" w:cs="Times New Roman"/>
          <w:sz w:val="24"/>
          <w:szCs w:val="24"/>
        </w:rPr>
        <w:t>desempenhassem um papel de vigia também sobre a burocracia administrativa</w:t>
      </w:r>
      <w:r w:rsidRPr="00D72FEF">
        <w:rPr>
          <w:rStyle w:val="Refdenotaderodap"/>
          <w:rFonts w:ascii="Times New Roman" w:hAnsi="Times New Roman" w:cs="Times New Roman"/>
          <w:sz w:val="20"/>
          <w:szCs w:val="20"/>
        </w:rPr>
        <w:footnoteReference w:id="19"/>
      </w:r>
      <w:r w:rsidRPr="00D72FEF">
        <w:rPr>
          <w:rFonts w:ascii="Times New Roman" w:hAnsi="Times New Roman" w:cs="Times New Roman"/>
          <w:sz w:val="24"/>
          <w:szCs w:val="24"/>
        </w:rPr>
        <w:t>. A CCC fo</w:t>
      </w:r>
      <w:r w:rsidR="00352664" w:rsidRPr="00D72FEF">
        <w:rPr>
          <w:rFonts w:ascii="Times New Roman" w:hAnsi="Times New Roman" w:cs="Times New Roman"/>
          <w:sz w:val="24"/>
          <w:szCs w:val="24"/>
        </w:rPr>
        <w:t>i</w:t>
      </w:r>
      <w:r w:rsidRPr="00D72FEF">
        <w:rPr>
          <w:rFonts w:ascii="Times New Roman" w:hAnsi="Times New Roman" w:cs="Times New Roman"/>
          <w:sz w:val="24"/>
          <w:szCs w:val="24"/>
        </w:rPr>
        <w:t xml:space="preserve"> criada pelo</w:t>
      </w:r>
      <w:r w:rsidR="00352664" w:rsidRPr="00D72FEF">
        <w:rPr>
          <w:rFonts w:ascii="Times New Roman" w:hAnsi="Times New Roman" w:cs="Times New Roman"/>
          <w:sz w:val="24"/>
          <w:szCs w:val="24"/>
        </w:rPr>
        <w:t xml:space="preserve"> mencionado</w:t>
      </w:r>
      <w:r w:rsidRPr="00D72FEF">
        <w:rPr>
          <w:rFonts w:ascii="Times New Roman" w:hAnsi="Times New Roman" w:cs="Times New Roman"/>
          <w:sz w:val="24"/>
          <w:szCs w:val="24"/>
        </w:rPr>
        <w:t xml:space="preserve"> X Congresso, com o propósito de operar expurgos para mant</w:t>
      </w:r>
      <w:r w:rsidR="00352664" w:rsidRPr="00D72FEF">
        <w:rPr>
          <w:rFonts w:ascii="Times New Roman" w:hAnsi="Times New Roman" w:cs="Times New Roman"/>
          <w:sz w:val="24"/>
          <w:szCs w:val="24"/>
        </w:rPr>
        <w:t xml:space="preserve">er o partido </w:t>
      </w:r>
      <w:r w:rsidRPr="00D72FEF">
        <w:rPr>
          <w:rFonts w:ascii="Times New Roman" w:hAnsi="Times New Roman" w:cs="Times New Roman"/>
          <w:sz w:val="24"/>
          <w:szCs w:val="24"/>
        </w:rPr>
        <w:t>livre dos elementos “carreiristas” e d</w:t>
      </w:r>
      <w:r w:rsidR="00AA18FE" w:rsidRPr="00D72FEF">
        <w:rPr>
          <w:rFonts w:ascii="Times New Roman" w:hAnsi="Times New Roman" w:cs="Times New Roman"/>
          <w:sz w:val="24"/>
          <w:szCs w:val="24"/>
        </w:rPr>
        <w:t xml:space="preserve">e </w:t>
      </w:r>
      <w:r w:rsidRPr="00D72FEF">
        <w:rPr>
          <w:rFonts w:ascii="Times New Roman" w:hAnsi="Times New Roman" w:cs="Times New Roman"/>
          <w:sz w:val="24"/>
          <w:szCs w:val="24"/>
        </w:rPr>
        <w:t>militantes corrompidos pelo poder</w:t>
      </w:r>
      <w:r w:rsidR="00352664" w:rsidRPr="00D72FEF">
        <w:rPr>
          <w:rFonts w:ascii="Times New Roman" w:hAnsi="Times New Roman" w:cs="Times New Roman"/>
          <w:sz w:val="24"/>
          <w:szCs w:val="24"/>
        </w:rPr>
        <w:t xml:space="preserve">. A proposta veio da </w:t>
      </w:r>
      <w:r w:rsidRPr="00D72FEF">
        <w:rPr>
          <w:rFonts w:ascii="Times New Roman" w:hAnsi="Times New Roman" w:cs="Times New Roman"/>
          <w:sz w:val="24"/>
          <w:szCs w:val="24"/>
        </w:rPr>
        <w:t xml:space="preserve">Oposição Sindical, </w:t>
      </w:r>
      <w:r w:rsidR="00352664" w:rsidRPr="00D72FEF">
        <w:rPr>
          <w:rFonts w:ascii="Times New Roman" w:hAnsi="Times New Roman" w:cs="Times New Roman"/>
          <w:sz w:val="24"/>
          <w:szCs w:val="24"/>
        </w:rPr>
        <w:t xml:space="preserve">que almejava um </w:t>
      </w:r>
      <w:r w:rsidRPr="00D72FEF">
        <w:rPr>
          <w:rFonts w:ascii="Times New Roman" w:hAnsi="Times New Roman" w:cs="Times New Roman"/>
          <w:sz w:val="24"/>
          <w:szCs w:val="24"/>
        </w:rPr>
        <w:t>paliativo para a ausência de mecanismos de poder direto do proletariado capazes de depurar o governo de tais elementos.</w:t>
      </w:r>
      <w:r w:rsidRPr="00D72FEF">
        <w:rPr>
          <w:rStyle w:val="Refdenotaderodap"/>
          <w:rFonts w:ascii="Times New Roman" w:hAnsi="Times New Roman" w:cs="Times New Roman"/>
          <w:sz w:val="20"/>
          <w:szCs w:val="20"/>
        </w:rPr>
        <w:footnoteReference w:id="20"/>
      </w:r>
    </w:p>
    <w:p w:rsidR="00290708" w:rsidRPr="00D72FEF" w:rsidRDefault="00CE4F0D"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Mas</w:t>
      </w:r>
      <w:r w:rsidR="00290708" w:rsidRPr="00D72FEF">
        <w:rPr>
          <w:rFonts w:ascii="Times New Roman" w:hAnsi="Times New Roman" w:cs="Times New Roman"/>
          <w:sz w:val="24"/>
          <w:szCs w:val="24"/>
        </w:rPr>
        <w:t xml:space="preserve"> todos esses esforços de reforma desde o topo fracassaram em grande parte. Até mesmo a </w:t>
      </w:r>
      <w:r w:rsidR="00290708" w:rsidRPr="00D72FEF">
        <w:rPr>
          <w:rFonts w:ascii="Times New Roman" w:hAnsi="Times New Roman" w:cs="Times New Roman"/>
          <w:i/>
          <w:iCs/>
          <w:sz w:val="24"/>
          <w:szCs w:val="24"/>
        </w:rPr>
        <w:t>Rabkrin</w:t>
      </w:r>
      <w:r w:rsidR="00290708" w:rsidRPr="00D72FEF">
        <w:rPr>
          <w:rFonts w:ascii="Times New Roman" w:hAnsi="Times New Roman" w:cs="Times New Roman"/>
          <w:sz w:val="24"/>
          <w:szCs w:val="24"/>
        </w:rPr>
        <w:t xml:space="preserve">, cuja ação deveria ter sido o símbolo maior das mudanças a serem implementados no aparelho de Estado, </w:t>
      </w:r>
      <w:r w:rsidR="00E72367" w:rsidRPr="00D72FEF">
        <w:rPr>
          <w:rFonts w:ascii="Times New Roman" w:hAnsi="Times New Roman" w:cs="Times New Roman"/>
          <w:sz w:val="24"/>
          <w:szCs w:val="24"/>
        </w:rPr>
        <w:t xml:space="preserve">ao ter sido posta sob o comando </w:t>
      </w:r>
      <w:r w:rsidR="00290708" w:rsidRPr="00D72FEF">
        <w:rPr>
          <w:rFonts w:ascii="Times New Roman" w:hAnsi="Times New Roman" w:cs="Times New Roman"/>
          <w:sz w:val="24"/>
          <w:szCs w:val="24"/>
        </w:rPr>
        <w:t>de Stalin acabou se tornando tão somente mais um organismo dominado por uma camarilha de administradores com interesses próprios e distintos daqueles das massas soviéticas</w:t>
      </w:r>
      <w:r w:rsidR="00352664" w:rsidRPr="00D72FEF">
        <w:rPr>
          <w:rFonts w:ascii="Times New Roman" w:hAnsi="Times New Roman" w:cs="Times New Roman"/>
          <w:sz w:val="24"/>
          <w:szCs w:val="24"/>
        </w:rPr>
        <w:t>.</w:t>
      </w:r>
      <w:r w:rsidR="00290708" w:rsidRPr="00D72FEF">
        <w:rPr>
          <w:rStyle w:val="Refdenotaderodap"/>
          <w:rFonts w:ascii="Times New Roman" w:hAnsi="Times New Roman" w:cs="Times New Roman"/>
          <w:sz w:val="20"/>
          <w:szCs w:val="20"/>
        </w:rPr>
        <w:footnoteReference w:id="21"/>
      </w:r>
      <w:r w:rsidRPr="00D72FEF">
        <w:rPr>
          <w:rFonts w:ascii="Times New Roman" w:hAnsi="Times New Roman" w:cs="Times New Roman"/>
          <w:sz w:val="24"/>
          <w:szCs w:val="24"/>
        </w:rPr>
        <w:t xml:space="preserve"> A</w:t>
      </w:r>
      <w:r w:rsidR="00290708" w:rsidRPr="00D72FEF">
        <w:rPr>
          <w:rFonts w:ascii="Times New Roman" w:hAnsi="Times New Roman" w:cs="Times New Roman"/>
          <w:sz w:val="24"/>
          <w:szCs w:val="24"/>
        </w:rPr>
        <w:t xml:space="preserve">pesar desses fracassos de Lenin em reverter </w:t>
      </w:r>
      <w:r w:rsidR="00E72367" w:rsidRPr="00D72FEF">
        <w:rPr>
          <w:rFonts w:ascii="Times New Roman" w:hAnsi="Times New Roman" w:cs="Times New Roman"/>
          <w:sz w:val="24"/>
          <w:szCs w:val="24"/>
        </w:rPr>
        <w:t>o processo da</w:t>
      </w:r>
      <w:r w:rsidR="00290708" w:rsidRPr="00D72FEF">
        <w:rPr>
          <w:rFonts w:ascii="Times New Roman" w:hAnsi="Times New Roman" w:cs="Times New Roman"/>
          <w:sz w:val="24"/>
          <w:szCs w:val="24"/>
        </w:rPr>
        <w:t xml:space="preserve"> burocratização soviética, essa sua “última luta” fornece um poderoso argumento contra aqueles que alegam existir uma continuidade fundamental entre suas posições políticas e o regime stalinista que se seguiu à sua morte, </w:t>
      </w:r>
      <w:r w:rsidRPr="00D72FEF">
        <w:rPr>
          <w:rFonts w:ascii="Times New Roman" w:hAnsi="Times New Roman" w:cs="Times New Roman"/>
          <w:sz w:val="24"/>
          <w:szCs w:val="24"/>
        </w:rPr>
        <w:t xml:space="preserve">que </w:t>
      </w:r>
      <w:r w:rsidR="00290708" w:rsidRPr="00D72FEF">
        <w:rPr>
          <w:rFonts w:ascii="Times New Roman" w:hAnsi="Times New Roman" w:cs="Times New Roman"/>
          <w:sz w:val="24"/>
          <w:szCs w:val="24"/>
        </w:rPr>
        <w:t xml:space="preserve">foi a </w:t>
      </w:r>
      <w:r w:rsidR="00E72367" w:rsidRPr="00D72FEF">
        <w:rPr>
          <w:rFonts w:ascii="Times New Roman" w:hAnsi="Times New Roman" w:cs="Times New Roman"/>
          <w:sz w:val="24"/>
          <w:szCs w:val="24"/>
        </w:rPr>
        <w:t>consolidação e aprofundamento d</w:t>
      </w:r>
      <w:r w:rsidR="00290708" w:rsidRPr="00D72FEF">
        <w:rPr>
          <w:rFonts w:ascii="Times New Roman" w:hAnsi="Times New Roman" w:cs="Times New Roman"/>
          <w:sz w:val="24"/>
          <w:szCs w:val="24"/>
        </w:rPr>
        <w:t>esse processo em uma situação de profunda crise econômica e social.</w:t>
      </w:r>
    </w:p>
    <w:p w:rsidR="00290708" w:rsidRPr="00D72FEF" w:rsidRDefault="00290708" w:rsidP="00290708">
      <w:pPr>
        <w:spacing w:after="0" w:line="360" w:lineRule="auto"/>
        <w:jc w:val="both"/>
        <w:rPr>
          <w:rFonts w:ascii="Times New Roman" w:eastAsia="Times New Roman" w:hAnsi="Times New Roman" w:cs="Times New Roman"/>
          <w:b/>
          <w:sz w:val="24"/>
          <w:szCs w:val="24"/>
        </w:rPr>
      </w:pPr>
    </w:p>
    <w:p w:rsidR="00FA31BD" w:rsidRPr="00D72FEF" w:rsidRDefault="00290708" w:rsidP="00290708">
      <w:pPr>
        <w:spacing w:after="0" w:line="360" w:lineRule="auto"/>
        <w:jc w:val="both"/>
        <w:rPr>
          <w:rFonts w:ascii="Times New Roman" w:eastAsia="Times New Roman" w:hAnsi="Times New Roman" w:cs="Times New Roman"/>
          <w:b/>
          <w:sz w:val="24"/>
          <w:szCs w:val="24"/>
        </w:rPr>
      </w:pPr>
      <w:r w:rsidRPr="00D72FEF">
        <w:rPr>
          <w:rFonts w:ascii="Times New Roman" w:eastAsia="Times New Roman" w:hAnsi="Times New Roman" w:cs="Times New Roman"/>
          <w:b/>
          <w:sz w:val="24"/>
          <w:szCs w:val="24"/>
        </w:rPr>
        <w:t>Lenin contra Stalin, com a ajuda de Trotski</w:t>
      </w:r>
    </w:p>
    <w:p w:rsidR="00290708" w:rsidRPr="00D72FEF" w:rsidRDefault="00A33DFE"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A</w:t>
      </w:r>
      <w:r w:rsidR="00E72367" w:rsidRPr="00D72FEF">
        <w:rPr>
          <w:rFonts w:ascii="Times New Roman" w:hAnsi="Times New Roman" w:cs="Times New Roman"/>
          <w:sz w:val="24"/>
          <w:szCs w:val="24"/>
        </w:rPr>
        <w:t xml:space="preserve"> inexistência dessa suposta continuidade é também perceptível pela crescente tensão política e pessoal entre Lenin e Stalin no final da vida daquele. </w:t>
      </w:r>
      <w:r w:rsidRPr="00D72FEF">
        <w:rPr>
          <w:rFonts w:ascii="Times New Roman" w:eastAsia="Times New Roman" w:hAnsi="Times New Roman" w:cs="Times New Roman"/>
          <w:sz w:val="24"/>
          <w:szCs w:val="24"/>
        </w:rPr>
        <w:t>Há</w:t>
      </w:r>
      <w:r w:rsidR="00290708" w:rsidRPr="00D72FEF">
        <w:rPr>
          <w:rFonts w:ascii="Times New Roman" w:eastAsia="Times New Roman" w:hAnsi="Times New Roman" w:cs="Times New Roman"/>
          <w:sz w:val="24"/>
          <w:szCs w:val="24"/>
        </w:rPr>
        <w:t xml:space="preserve"> três ocasiões específicas nas quais </w:t>
      </w:r>
      <w:r w:rsidR="00E72367" w:rsidRPr="00D72FEF">
        <w:rPr>
          <w:rFonts w:ascii="Times New Roman" w:eastAsia="Times New Roman" w:hAnsi="Times New Roman" w:cs="Times New Roman"/>
          <w:sz w:val="24"/>
          <w:szCs w:val="24"/>
        </w:rPr>
        <w:t>ess</w:t>
      </w:r>
      <w:r w:rsidR="00290708" w:rsidRPr="00D72FEF">
        <w:rPr>
          <w:rFonts w:ascii="Times New Roman" w:eastAsia="Times New Roman" w:hAnsi="Times New Roman" w:cs="Times New Roman"/>
          <w:sz w:val="24"/>
          <w:szCs w:val="24"/>
        </w:rPr>
        <w:t xml:space="preserve">a tensão assumiu um caráter de conflito aberto, </w:t>
      </w:r>
      <w:r w:rsidR="00E72367" w:rsidRPr="00D72FEF">
        <w:rPr>
          <w:rFonts w:ascii="Times New Roman" w:eastAsia="Times New Roman" w:hAnsi="Times New Roman" w:cs="Times New Roman"/>
          <w:sz w:val="24"/>
          <w:szCs w:val="24"/>
        </w:rPr>
        <w:t xml:space="preserve">levando Lenin a </w:t>
      </w:r>
      <w:r w:rsidR="00290708" w:rsidRPr="00D72FEF">
        <w:rPr>
          <w:rFonts w:ascii="Times New Roman" w:eastAsia="Times New Roman" w:hAnsi="Times New Roman" w:cs="Times New Roman"/>
          <w:sz w:val="24"/>
          <w:szCs w:val="24"/>
        </w:rPr>
        <w:t>recomenda</w:t>
      </w:r>
      <w:r w:rsidR="00E72367" w:rsidRPr="00D72FEF">
        <w:rPr>
          <w:rFonts w:ascii="Times New Roman" w:eastAsia="Times New Roman" w:hAnsi="Times New Roman" w:cs="Times New Roman"/>
          <w:sz w:val="24"/>
          <w:szCs w:val="24"/>
        </w:rPr>
        <w:t>r</w:t>
      </w:r>
      <w:r w:rsidR="00290708" w:rsidRPr="00D72FEF">
        <w:rPr>
          <w:rFonts w:ascii="Times New Roman" w:eastAsia="Times New Roman" w:hAnsi="Times New Roman" w:cs="Times New Roman"/>
          <w:sz w:val="24"/>
          <w:szCs w:val="24"/>
        </w:rPr>
        <w:t xml:space="preserve"> afastar </w:t>
      </w:r>
      <w:r w:rsidR="00E72367" w:rsidRPr="00D72FEF">
        <w:rPr>
          <w:rFonts w:ascii="Times New Roman" w:eastAsia="Times New Roman" w:hAnsi="Times New Roman" w:cs="Times New Roman"/>
          <w:sz w:val="24"/>
          <w:szCs w:val="24"/>
        </w:rPr>
        <w:t>Stalin</w:t>
      </w:r>
      <w:r w:rsidR="000C400E" w:rsidRPr="00D72FEF">
        <w:rPr>
          <w:rFonts w:ascii="Times New Roman" w:eastAsia="Times New Roman" w:hAnsi="Times New Roman" w:cs="Times New Roman"/>
          <w:sz w:val="24"/>
          <w:szCs w:val="24"/>
        </w:rPr>
        <w:t>de seu cargo de Secretário-</w:t>
      </w:r>
      <w:r w:rsidR="00290708" w:rsidRPr="00D72FEF">
        <w:rPr>
          <w:rFonts w:ascii="Times New Roman" w:eastAsia="Times New Roman" w:hAnsi="Times New Roman" w:cs="Times New Roman"/>
          <w:sz w:val="24"/>
          <w:szCs w:val="24"/>
        </w:rPr>
        <w:t xml:space="preserve">Geral e </w:t>
      </w:r>
      <w:r w:rsidR="00E72367" w:rsidRPr="00D72FEF">
        <w:rPr>
          <w:rFonts w:ascii="Times New Roman" w:eastAsia="Times New Roman" w:hAnsi="Times New Roman" w:cs="Times New Roman"/>
          <w:sz w:val="24"/>
          <w:szCs w:val="24"/>
        </w:rPr>
        <w:t xml:space="preserve">até mesmo a </w:t>
      </w:r>
      <w:r w:rsidR="00290708" w:rsidRPr="00D72FEF">
        <w:rPr>
          <w:rFonts w:ascii="Times New Roman" w:eastAsia="Times New Roman" w:hAnsi="Times New Roman" w:cs="Times New Roman"/>
          <w:sz w:val="24"/>
          <w:szCs w:val="24"/>
        </w:rPr>
        <w:lastRenderedPageBreak/>
        <w:t>ameaça</w:t>
      </w:r>
      <w:r w:rsidR="00E72367" w:rsidRPr="00D72FEF">
        <w:rPr>
          <w:rFonts w:ascii="Times New Roman" w:eastAsia="Times New Roman" w:hAnsi="Times New Roman" w:cs="Times New Roman"/>
          <w:sz w:val="24"/>
          <w:szCs w:val="24"/>
        </w:rPr>
        <w:t>r</w:t>
      </w:r>
      <w:r w:rsidR="00290708" w:rsidRPr="00D72FEF">
        <w:rPr>
          <w:rFonts w:ascii="Times New Roman" w:eastAsia="Times New Roman" w:hAnsi="Times New Roman" w:cs="Times New Roman"/>
          <w:sz w:val="24"/>
          <w:szCs w:val="24"/>
        </w:rPr>
        <w:t>r</w:t>
      </w:r>
      <w:r w:rsidR="00E72367" w:rsidRPr="00D72FEF">
        <w:rPr>
          <w:rFonts w:ascii="Times New Roman" w:eastAsia="Times New Roman" w:hAnsi="Times New Roman" w:cs="Times New Roman"/>
          <w:sz w:val="24"/>
          <w:szCs w:val="24"/>
        </w:rPr>
        <w:t>omper as</w:t>
      </w:r>
      <w:r w:rsidR="00290708" w:rsidRPr="00D72FEF">
        <w:rPr>
          <w:rFonts w:ascii="Times New Roman" w:eastAsia="Times New Roman" w:hAnsi="Times New Roman" w:cs="Times New Roman"/>
          <w:sz w:val="24"/>
          <w:szCs w:val="24"/>
        </w:rPr>
        <w:t xml:space="preserve"> relações pessoais</w:t>
      </w:r>
      <w:r w:rsidR="00E72367" w:rsidRPr="00D72FEF">
        <w:rPr>
          <w:rFonts w:ascii="Times New Roman" w:eastAsia="Times New Roman" w:hAnsi="Times New Roman" w:cs="Times New Roman"/>
          <w:sz w:val="24"/>
          <w:szCs w:val="24"/>
        </w:rPr>
        <w:t xml:space="preserve"> com ele</w:t>
      </w:r>
      <w:r w:rsidR="00290708" w:rsidRPr="00D72FEF">
        <w:rPr>
          <w:rFonts w:ascii="Times New Roman" w:eastAsia="Times New Roman" w:hAnsi="Times New Roman" w:cs="Times New Roman"/>
          <w:sz w:val="24"/>
          <w:szCs w:val="24"/>
        </w:rPr>
        <w:t xml:space="preserve">. Esses conflitos ocorreram em um momento muito delicado, pois </w:t>
      </w:r>
      <w:r w:rsidR="00E72367" w:rsidRPr="00D72FEF">
        <w:rPr>
          <w:rFonts w:ascii="Times New Roman" w:eastAsia="Times New Roman" w:hAnsi="Times New Roman" w:cs="Times New Roman"/>
          <w:sz w:val="24"/>
          <w:szCs w:val="24"/>
        </w:rPr>
        <w:t>Lenin</w:t>
      </w:r>
      <w:r w:rsidR="009B19A9" w:rsidRPr="00D72FEF">
        <w:rPr>
          <w:rFonts w:ascii="Times New Roman" w:eastAsia="Times New Roman" w:hAnsi="Times New Roman" w:cs="Times New Roman"/>
          <w:sz w:val="24"/>
          <w:szCs w:val="24"/>
        </w:rPr>
        <w:t xml:space="preserve"> estava sob </w:t>
      </w:r>
      <w:r w:rsidR="00290708" w:rsidRPr="00D72FEF">
        <w:rPr>
          <w:rFonts w:ascii="Times New Roman" w:eastAsia="Times New Roman" w:hAnsi="Times New Roman" w:cs="Times New Roman"/>
          <w:sz w:val="24"/>
          <w:szCs w:val="24"/>
        </w:rPr>
        <w:t>ordens de seus médicos para que não se envolvesse em nenhum tipo de atividade política</w:t>
      </w:r>
      <w:r w:rsidRPr="00D72FEF">
        <w:rPr>
          <w:rFonts w:ascii="Times New Roman" w:eastAsia="Times New Roman" w:hAnsi="Times New Roman" w:cs="Times New Roman"/>
          <w:sz w:val="24"/>
          <w:szCs w:val="24"/>
        </w:rPr>
        <w:t>,por conta de dois derrames que sofrera em 1922.</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Tais ordens haviam sido acatadas e reforçadas pela direção do PC, mas Lenin as infringiu por mais de uma vez, já que discordava da forma como o órgão dirigente do partido e seu Secretário</w:t>
      </w:r>
      <w:r w:rsidR="00A33DFE"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Geral vinham tratando certas questões que considerava essenciais. Para tal, ele contou fundamentalmente com a cumplicidade e colaboração política de Trotski – “o homem mais capaz do atual CC”, conforme afirmou em seu “testamento político”</w:t>
      </w:r>
      <w:r w:rsidRPr="00D72FEF">
        <w:rPr>
          <w:rFonts w:ascii="Times New Roman" w:eastAsia="Times New Roman" w:hAnsi="Times New Roman" w:cs="Times New Roman"/>
          <w:sz w:val="24"/>
          <w:szCs w:val="24"/>
          <w:vertAlign w:val="superscript"/>
        </w:rPr>
        <w:footnoteReference w:id="22"/>
      </w:r>
      <w:r w:rsidRPr="00D72FEF">
        <w:rPr>
          <w:rFonts w:ascii="Times New Roman" w:eastAsia="Times New Roman" w:hAnsi="Times New Roman" w:cs="Times New Roman"/>
          <w:sz w:val="24"/>
          <w:szCs w:val="24"/>
        </w:rPr>
        <w:t xml:space="preserve"> – bem como com a cumplicidade de sua equipe de secretárias/enfermeiras.</w:t>
      </w:r>
      <w:r w:rsidRPr="00D72FEF">
        <w:rPr>
          <w:rStyle w:val="Refdenotaderodap"/>
          <w:rFonts w:ascii="Times New Roman" w:eastAsia="Times New Roman" w:hAnsi="Times New Roman" w:cs="Times New Roman"/>
          <w:sz w:val="24"/>
          <w:szCs w:val="24"/>
        </w:rPr>
        <w:footnoteReference w:id="23"/>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Essa renovada aliança entre Lenin e Trotski foi tão somente o primeiro ato de uma luta que expressava duas tendências fundamentais de desenvolvimento do partido e do Estado – uma burocrática e outra democrática – e que refletia um conflito no seio do próprio partido frente a uma conjuntura de grave crise econômica e convulsão social, </w:t>
      </w:r>
      <w:r w:rsidR="00E72367" w:rsidRPr="00D72FEF">
        <w:rPr>
          <w:rFonts w:ascii="Times New Roman" w:eastAsia="Times New Roman" w:hAnsi="Times New Roman" w:cs="Times New Roman"/>
          <w:sz w:val="24"/>
          <w:szCs w:val="24"/>
        </w:rPr>
        <w:t>decorrente d</w:t>
      </w:r>
      <w:r w:rsidRPr="00D72FEF">
        <w:rPr>
          <w:rFonts w:ascii="Times New Roman" w:eastAsia="Times New Roman" w:hAnsi="Times New Roman" w:cs="Times New Roman"/>
          <w:sz w:val="24"/>
          <w:szCs w:val="24"/>
        </w:rPr>
        <w:t>os limites atingidos pela NEP</w:t>
      </w:r>
      <w:r w:rsidR="00E72367" w:rsidRPr="00D72FEF">
        <w:rPr>
          <w:rFonts w:ascii="Times New Roman" w:eastAsia="Times New Roman" w:hAnsi="Times New Roman" w:cs="Times New Roman"/>
          <w:sz w:val="24"/>
          <w:szCs w:val="24"/>
        </w:rPr>
        <w:t>.</w:t>
      </w:r>
      <w:r w:rsidRPr="00D72FEF">
        <w:rPr>
          <w:rStyle w:val="Refdenotaderodap"/>
          <w:rFonts w:ascii="Times New Roman" w:eastAsia="Times New Roman" w:hAnsi="Times New Roman" w:cs="Times New Roman"/>
          <w:sz w:val="24"/>
          <w:szCs w:val="24"/>
        </w:rPr>
        <w:footnoteReference w:id="24"/>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Foi nesse contex</w:t>
      </w:r>
      <w:r w:rsidR="000C400E" w:rsidRPr="00D72FEF">
        <w:rPr>
          <w:rFonts w:ascii="Times New Roman" w:eastAsia="Times New Roman" w:hAnsi="Times New Roman" w:cs="Times New Roman"/>
          <w:sz w:val="24"/>
          <w:szCs w:val="24"/>
        </w:rPr>
        <w:t xml:space="preserve">to, de progressivo afastamento </w:t>
      </w:r>
      <w:r w:rsidRPr="00D72FEF">
        <w:rPr>
          <w:rFonts w:ascii="Times New Roman" w:eastAsia="Times New Roman" w:hAnsi="Times New Roman" w:cs="Times New Roman"/>
          <w:sz w:val="24"/>
          <w:szCs w:val="24"/>
        </w:rPr>
        <w:t>físico e p</w:t>
      </w:r>
      <w:r w:rsidR="000C400E" w:rsidRPr="00D72FEF">
        <w:rPr>
          <w:rFonts w:ascii="Times New Roman" w:eastAsia="Times New Roman" w:hAnsi="Times New Roman" w:cs="Times New Roman"/>
          <w:sz w:val="24"/>
          <w:szCs w:val="24"/>
        </w:rPr>
        <w:t>olítico</w:t>
      </w:r>
      <w:r w:rsidRPr="00D72FEF">
        <w:rPr>
          <w:rFonts w:ascii="Times New Roman" w:eastAsia="Times New Roman" w:hAnsi="Times New Roman" w:cs="Times New Roman"/>
          <w:sz w:val="24"/>
          <w:szCs w:val="24"/>
        </w:rPr>
        <w:t xml:space="preserve"> de Lenin da direção do </w:t>
      </w:r>
      <w:r w:rsidR="00E72367" w:rsidRPr="00D72FEF">
        <w:rPr>
          <w:rFonts w:ascii="Times New Roman" w:eastAsia="Times New Roman" w:hAnsi="Times New Roman" w:cs="Times New Roman"/>
          <w:sz w:val="24"/>
          <w:szCs w:val="24"/>
        </w:rPr>
        <w:t>PC</w:t>
      </w:r>
      <w:r w:rsidRPr="00D72FEF">
        <w:rPr>
          <w:rFonts w:ascii="Times New Roman" w:eastAsia="Times New Roman" w:hAnsi="Times New Roman" w:cs="Times New Roman"/>
          <w:sz w:val="24"/>
          <w:szCs w:val="24"/>
        </w:rPr>
        <w:t xml:space="preserve"> e de crescente preocupação entre os demais dirigentes acerca de quem assumiria a liderança dentro do Comitê Central (CC) após sua morte, que se formou a chamada </w:t>
      </w:r>
      <w:r w:rsidRPr="00D72FEF">
        <w:rPr>
          <w:rFonts w:ascii="Times New Roman" w:eastAsia="Times New Roman" w:hAnsi="Times New Roman" w:cs="Times New Roman"/>
          <w:i/>
          <w:sz w:val="24"/>
          <w:szCs w:val="24"/>
        </w:rPr>
        <w:t>troika</w:t>
      </w:r>
      <w:r w:rsidR="00A33DFE" w:rsidRPr="00D72FEF">
        <w:rPr>
          <w:rFonts w:ascii="Times New Roman" w:eastAsia="Times New Roman" w:hAnsi="Times New Roman" w:cs="Times New Roman"/>
          <w:sz w:val="24"/>
          <w:szCs w:val="24"/>
        </w:rPr>
        <w:t xml:space="preserve"> –</w:t>
      </w:r>
      <w:r w:rsidRPr="00D72FEF">
        <w:rPr>
          <w:rFonts w:ascii="Times New Roman" w:eastAsia="Times New Roman" w:hAnsi="Times New Roman" w:cs="Times New Roman"/>
          <w:sz w:val="24"/>
          <w:szCs w:val="24"/>
        </w:rPr>
        <w:t xml:space="preserve"> um bloco entre Lev Kamenev, Grigori Zinoviev (então líderes de grande prestígio junto às massas e às bases do partido) e Stalin (então responsável direto pelo vasto aparato partidário). A função principal desse bloco foi assegurar uma maioria n</w:t>
      </w:r>
      <w:r w:rsidR="00E72367" w:rsidRPr="00D72FEF">
        <w:rPr>
          <w:rFonts w:ascii="Times New Roman" w:eastAsia="Times New Roman" w:hAnsi="Times New Roman" w:cs="Times New Roman"/>
          <w:sz w:val="24"/>
          <w:szCs w:val="24"/>
        </w:rPr>
        <w:t>o CC</w:t>
      </w:r>
      <w:r w:rsidRPr="00D72FEF">
        <w:rPr>
          <w:rFonts w:ascii="Times New Roman" w:eastAsia="Times New Roman" w:hAnsi="Times New Roman" w:cs="Times New Roman"/>
          <w:sz w:val="24"/>
          <w:szCs w:val="24"/>
        </w:rPr>
        <w:t xml:space="preserve"> e, principalmente, impedir que Trotski ascendesse à sua liderança – uma possibilidade real, dada sua popularidade e sua crescente proximidade com Lenin ao longo das divergências de</w:t>
      </w:r>
      <w:r w:rsidR="00A33DFE" w:rsidRPr="00D72FEF">
        <w:rPr>
          <w:rFonts w:ascii="Times New Roman" w:eastAsia="Times New Roman" w:hAnsi="Times New Roman" w:cs="Times New Roman"/>
          <w:sz w:val="24"/>
          <w:szCs w:val="24"/>
        </w:rPr>
        <w:t>l</w:t>
      </w:r>
      <w:r w:rsidRPr="00D72FEF">
        <w:rPr>
          <w:rFonts w:ascii="Times New Roman" w:eastAsia="Times New Roman" w:hAnsi="Times New Roman" w:cs="Times New Roman"/>
          <w:sz w:val="24"/>
          <w:szCs w:val="24"/>
        </w:rPr>
        <w:t xml:space="preserve">e com </w:t>
      </w:r>
      <w:r w:rsidR="00E72367" w:rsidRPr="00D72FEF">
        <w:rPr>
          <w:rFonts w:ascii="Times New Roman" w:eastAsia="Times New Roman" w:hAnsi="Times New Roman" w:cs="Times New Roman"/>
          <w:sz w:val="24"/>
          <w:szCs w:val="24"/>
        </w:rPr>
        <w:t>parte desse órgão</w:t>
      </w:r>
      <w:r w:rsidRPr="00D72FEF">
        <w:rPr>
          <w:rFonts w:ascii="Times New Roman" w:eastAsia="Times New Roman" w:hAnsi="Times New Roman" w:cs="Times New Roman"/>
          <w:sz w:val="24"/>
          <w:szCs w:val="24"/>
        </w:rPr>
        <w:t>.</w:t>
      </w:r>
    </w:p>
    <w:p w:rsidR="00290708" w:rsidRPr="00D72FEF" w:rsidRDefault="006D5E2D" w:rsidP="00290708">
      <w:pPr>
        <w:spacing w:after="0" w:line="360" w:lineRule="auto"/>
        <w:ind w:firstLine="709"/>
        <w:jc w:val="both"/>
        <w:rPr>
          <w:rFonts w:ascii="Times New Roman" w:eastAsia="Calibri" w:hAnsi="Times New Roman" w:cs="Times New Roman"/>
          <w:sz w:val="24"/>
          <w:szCs w:val="24"/>
          <w:lang w:eastAsia="en-US"/>
        </w:rPr>
      </w:pPr>
      <w:r w:rsidRPr="00D72FEF">
        <w:rPr>
          <w:rFonts w:ascii="Times New Roman" w:eastAsia="Times New Roman" w:hAnsi="Times New Roman" w:cs="Times New Roman"/>
          <w:sz w:val="24"/>
          <w:szCs w:val="24"/>
        </w:rPr>
        <w:t>P</w:t>
      </w:r>
      <w:r w:rsidR="00290708" w:rsidRPr="00D72FEF">
        <w:rPr>
          <w:rFonts w:ascii="Times New Roman" w:eastAsia="Times New Roman" w:hAnsi="Times New Roman" w:cs="Times New Roman"/>
          <w:sz w:val="24"/>
          <w:szCs w:val="24"/>
        </w:rPr>
        <w:t xml:space="preserve">or mais que a </w:t>
      </w:r>
      <w:r w:rsidR="00290708" w:rsidRPr="00D72FEF">
        <w:rPr>
          <w:rFonts w:ascii="Times New Roman" w:eastAsia="Times New Roman" w:hAnsi="Times New Roman" w:cs="Times New Roman"/>
          <w:i/>
          <w:sz w:val="24"/>
          <w:szCs w:val="24"/>
        </w:rPr>
        <w:t>troika</w:t>
      </w:r>
      <w:r w:rsidR="00290708" w:rsidRPr="00D72FEF">
        <w:rPr>
          <w:rFonts w:ascii="Times New Roman" w:eastAsia="Times New Roman" w:hAnsi="Times New Roman" w:cs="Times New Roman"/>
          <w:sz w:val="24"/>
          <w:szCs w:val="24"/>
        </w:rPr>
        <w:t xml:space="preserve"> tenha sido fundamental em assegurar à Stalin o comando da máquina partidária e estatal, é necessário levar em conta o papel central que </w:t>
      </w:r>
      <w:r w:rsidR="00E72367" w:rsidRPr="00D72FEF">
        <w:rPr>
          <w:rFonts w:ascii="Times New Roman" w:eastAsia="Times New Roman" w:hAnsi="Times New Roman" w:cs="Times New Roman"/>
          <w:sz w:val="24"/>
          <w:szCs w:val="24"/>
        </w:rPr>
        <w:t xml:space="preserve">ele </w:t>
      </w:r>
      <w:r w:rsidR="00290708" w:rsidRPr="00D72FEF">
        <w:rPr>
          <w:rFonts w:ascii="Times New Roman" w:eastAsia="Times New Roman" w:hAnsi="Times New Roman" w:cs="Times New Roman"/>
          <w:sz w:val="24"/>
          <w:szCs w:val="24"/>
        </w:rPr>
        <w:t xml:space="preserve">passou a desempenhar em tal máquina ao longo da guerra civil e do começo dos anos </w:t>
      </w:r>
      <w:r w:rsidR="00A33DFE" w:rsidRPr="00D72FEF">
        <w:rPr>
          <w:rFonts w:ascii="Times New Roman" w:eastAsia="Times New Roman" w:hAnsi="Times New Roman" w:cs="Times New Roman"/>
          <w:sz w:val="24"/>
          <w:szCs w:val="24"/>
        </w:rPr>
        <w:t>‘</w:t>
      </w:r>
      <w:r w:rsidR="00290708" w:rsidRPr="00D72FEF">
        <w:rPr>
          <w:rFonts w:ascii="Times New Roman" w:eastAsia="Times New Roman" w:hAnsi="Times New Roman" w:cs="Times New Roman"/>
          <w:sz w:val="24"/>
          <w:szCs w:val="24"/>
        </w:rPr>
        <w:t xml:space="preserve">20. </w:t>
      </w:r>
      <w:r w:rsidR="00290708" w:rsidRPr="00D72FEF">
        <w:rPr>
          <w:rFonts w:ascii="Times New Roman" w:eastAsia="Calibri" w:hAnsi="Times New Roman" w:cs="Times New Roman"/>
          <w:sz w:val="24"/>
          <w:szCs w:val="24"/>
          <w:lang w:eastAsia="en-US"/>
        </w:rPr>
        <w:t xml:space="preserve">Nessa época, </w:t>
      </w:r>
      <w:r w:rsidR="00E72367" w:rsidRPr="00D72FEF">
        <w:rPr>
          <w:rFonts w:ascii="Times New Roman" w:eastAsia="Calibri" w:hAnsi="Times New Roman" w:cs="Times New Roman"/>
          <w:sz w:val="24"/>
          <w:szCs w:val="24"/>
          <w:lang w:eastAsia="en-US"/>
        </w:rPr>
        <w:t>Stalin</w:t>
      </w:r>
      <w:r w:rsidR="00290708" w:rsidRPr="00D72FEF">
        <w:rPr>
          <w:rFonts w:ascii="Times New Roman" w:eastAsia="Calibri" w:hAnsi="Times New Roman" w:cs="Times New Roman"/>
          <w:sz w:val="24"/>
          <w:szCs w:val="24"/>
          <w:lang w:eastAsia="en-US"/>
        </w:rPr>
        <w:t xml:space="preserve"> já se encontrava em uma situação de </w:t>
      </w:r>
      <w:r w:rsidR="00E72367" w:rsidRPr="00D72FEF">
        <w:rPr>
          <w:rFonts w:ascii="Times New Roman" w:eastAsia="Calibri" w:hAnsi="Times New Roman" w:cs="Times New Roman"/>
          <w:sz w:val="24"/>
          <w:szCs w:val="24"/>
          <w:lang w:eastAsia="en-US"/>
        </w:rPr>
        <w:t>grande</w:t>
      </w:r>
      <w:r w:rsidR="00290708" w:rsidRPr="00D72FEF">
        <w:rPr>
          <w:rFonts w:ascii="Times New Roman" w:eastAsia="Calibri" w:hAnsi="Times New Roman" w:cs="Times New Roman"/>
          <w:sz w:val="24"/>
          <w:szCs w:val="24"/>
          <w:lang w:eastAsia="en-US"/>
        </w:rPr>
        <w:t xml:space="preserve"> acúmulo de poderes, uma vez que era a um só tempo o Comissário do Povo para as Nacionalidades, o responsável pela </w:t>
      </w:r>
      <w:r w:rsidR="00290708" w:rsidRPr="00D72FEF">
        <w:rPr>
          <w:rFonts w:ascii="Times New Roman" w:eastAsia="Calibri" w:hAnsi="Times New Roman" w:cs="Times New Roman"/>
          <w:i/>
          <w:sz w:val="24"/>
          <w:szCs w:val="24"/>
          <w:lang w:eastAsia="en-US"/>
        </w:rPr>
        <w:t>Rabkrin</w:t>
      </w:r>
      <w:r w:rsidR="00290708" w:rsidRPr="00D72FEF">
        <w:rPr>
          <w:rFonts w:ascii="Times New Roman" w:eastAsia="Calibri" w:hAnsi="Times New Roman" w:cs="Times New Roman"/>
          <w:sz w:val="24"/>
          <w:szCs w:val="24"/>
          <w:lang w:eastAsia="en-US"/>
        </w:rPr>
        <w:t xml:space="preserve"> e membro do </w:t>
      </w:r>
      <w:r w:rsidR="00290708" w:rsidRPr="00D72FEF">
        <w:rPr>
          <w:rFonts w:ascii="Times New Roman" w:eastAsia="Calibri" w:hAnsi="Times New Roman" w:cs="Times New Roman"/>
          <w:i/>
          <w:sz w:val="24"/>
          <w:szCs w:val="24"/>
          <w:lang w:eastAsia="en-US"/>
        </w:rPr>
        <w:t>Politburo</w:t>
      </w:r>
      <w:r w:rsidR="00290708" w:rsidRPr="00D72FEF">
        <w:rPr>
          <w:rFonts w:ascii="Times New Roman" w:eastAsia="Calibri" w:hAnsi="Times New Roman" w:cs="Times New Roman"/>
          <w:sz w:val="24"/>
          <w:szCs w:val="24"/>
          <w:lang w:eastAsia="en-US"/>
        </w:rPr>
        <w:t xml:space="preserve"> do PC.</w:t>
      </w:r>
    </w:p>
    <w:p w:rsidR="00290708" w:rsidRPr="00D72FEF" w:rsidRDefault="00290708" w:rsidP="00290708">
      <w:pPr>
        <w:spacing w:after="0" w:line="360" w:lineRule="auto"/>
        <w:ind w:firstLine="709"/>
        <w:jc w:val="both"/>
        <w:rPr>
          <w:rFonts w:ascii="Times New Roman" w:eastAsia="Calibri" w:hAnsi="Times New Roman" w:cs="Times New Roman"/>
          <w:sz w:val="24"/>
          <w:szCs w:val="24"/>
          <w:lang w:eastAsia="en-US"/>
        </w:rPr>
      </w:pPr>
      <w:r w:rsidRPr="00D72FEF">
        <w:rPr>
          <w:rFonts w:ascii="Times New Roman" w:eastAsia="Calibri" w:hAnsi="Times New Roman" w:cs="Times New Roman"/>
          <w:sz w:val="24"/>
          <w:szCs w:val="24"/>
          <w:lang w:eastAsia="en-US"/>
        </w:rPr>
        <w:lastRenderedPageBreak/>
        <w:t xml:space="preserve">O primeiro cargo era um dos principais da nascente República Socialista Federativa Soviética, uma vez que recaia sob </w:t>
      </w:r>
      <w:r w:rsidR="00E72367" w:rsidRPr="00D72FEF">
        <w:rPr>
          <w:rFonts w:ascii="Times New Roman" w:eastAsia="Calibri" w:hAnsi="Times New Roman" w:cs="Times New Roman"/>
          <w:sz w:val="24"/>
          <w:szCs w:val="24"/>
          <w:lang w:eastAsia="en-US"/>
        </w:rPr>
        <w:t xml:space="preserve">a </w:t>
      </w:r>
      <w:r w:rsidRPr="00D72FEF">
        <w:rPr>
          <w:rFonts w:ascii="Times New Roman" w:eastAsia="Calibri" w:hAnsi="Times New Roman" w:cs="Times New Roman"/>
          <w:sz w:val="24"/>
          <w:szCs w:val="24"/>
          <w:lang w:eastAsia="en-US"/>
        </w:rPr>
        <w:t>sua responsabilidade a vasta extensão oriental do que restara</w:t>
      </w:r>
      <w:r w:rsidR="00A33DFE" w:rsidRPr="00D72FEF">
        <w:rPr>
          <w:rFonts w:ascii="Times New Roman" w:eastAsia="Calibri" w:hAnsi="Times New Roman" w:cs="Times New Roman"/>
          <w:sz w:val="24"/>
          <w:szCs w:val="24"/>
          <w:lang w:eastAsia="en-US"/>
        </w:rPr>
        <w:t xml:space="preserve"> do</w:t>
      </w:r>
      <w:r w:rsidRPr="00D72FEF">
        <w:rPr>
          <w:rFonts w:ascii="Times New Roman" w:eastAsia="Calibri" w:hAnsi="Times New Roman" w:cs="Times New Roman"/>
          <w:sz w:val="24"/>
          <w:szCs w:val="24"/>
          <w:lang w:eastAsia="en-US"/>
        </w:rPr>
        <w:t xml:space="preserve"> antigo território imperial, na qual se encontravam 65 dos seus 140 milhões de habitantes. A única região fora d</w:t>
      </w:r>
      <w:r w:rsidR="00820948" w:rsidRPr="00D72FEF">
        <w:rPr>
          <w:rFonts w:ascii="Times New Roman" w:eastAsia="Calibri" w:hAnsi="Times New Roman" w:cs="Times New Roman"/>
          <w:sz w:val="24"/>
          <w:szCs w:val="24"/>
          <w:lang w:eastAsia="en-US"/>
        </w:rPr>
        <w:t>a</w:t>
      </w:r>
      <w:r w:rsidRPr="00D72FEF">
        <w:rPr>
          <w:rFonts w:ascii="Times New Roman" w:eastAsia="Calibri" w:hAnsi="Times New Roman" w:cs="Times New Roman"/>
          <w:sz w:val="24"/>
          <w:szCs w:val="24"/>
          <w:lang w:eastAsia="en-US"/>
        </w:rPr>
        <w:t xml:space="preserve"> sua responsabilidade, além da própria Rússia, era a Ucrânia, governada de forma independente. Dessa forma, Stalin era o elo direto entre o poder central e as lideranças locais, </w:t>
      </w:r>
      <w:r w:rsidR="00820948" w:rsidRPr="00D72FEF">
        <w:rPr>
          <w:rFonts w:ascii="Times New Roman" w:eastAsia="Calibri" w:hAnsi="Times New Roman" w:cs="Times New Roman"/>
          <w:sz w:val="24"/>
          <w:szCs w:val="24"/>
          <w:lang w:eastAsia="en-US"/>
        </w:rPr>
        <w:t>tendo c</w:t>
      </w:r>
      <w:r w:rsidRPr="00D72FEF">
        <w:rPr>
          <w:rFonts w:ascii="Times New Roman" w:eastAsia="Calibri" w:hAnsi="Times New Roman" w:cs="Times New Roman"/>
          <w:sz w:val="24"/>
          <w:szCs w:val="24"/>
          <w:lang w:eastAsia="en-US"/>
        </w:rPr>
        <w:t>onstru</w:t>
      </w:r>
      <w:r w:rsidR="00820948" w:rsidRPr="00D72FEF">
        <w:rPr>
          <w:rFonts w:ascii="Times New Roman" w:eastAsia="Calibri" w:hAnsi="Times New Roman" w:cs="Times New Roman"/>
          <w:sz w:val="24"/>
          <w:szCs w:val="24"/>
          <w:lang w:eastAsia="en-US"/>
        </w:rPr>
        <w:t xml:space="preserve">ído </w:t>
      </w:r>
      <w:r w:rsidRPr="00D72FEF">
        <w:rPr>
          <w:rFonts w:ascii="Times New Roman" w:eastAsia="Calibri" w:hAnsi="Times New Roman" w:cs="Times New Roman"/>
          <w:sz w:val="24"/>
          <w:szCs w:val="24"/>
          <w:lang w:eastAsia="en-US"/>
        </w:rPr>
        <w:t>uma vasta rede não só de valiosos contatos, mas de fiéis apoiadores</w:t>
      </w:r>
      <w:r w:rsidR="00E72367" w:rsidRPr="00D72FEF">
        <w:rPr>
          <w:rFonts w:ascii="Times New Roman" w:eastAsia="Calibri" w:hAnsi="Times New Roman" w:cs="Times New Roman"/>
          <w:sz w:val="24"/>
          <w:szCs w:val="24"/>
          <w:lang w:eastAsia="en-US"/>
        </w:rPr>
        <w:t>.</w:t>
      </w:r>
    </w:p>
    <w:p w:rsidR="00290708" w:rsidRPr="00D72FEF" w:rsidRDefault="00290708" w:rsidP="00290708">
      <w:pPr>
        <w:spacing w:after="0" w:line="360" w:lineRule="auto"/>
        <w:ind w:firstLine="720"/>
        <w:jc w:val="both"/>
        <w:rPr>
          <w:rFonts w:ascii="Times New Roman" w:eastAsia="Calibri" w:hAnsi="Times New Roman" w:cs="Times New Roman"/>
          <w:sz w:val="24"/>
          <w:szCs w:val="24"/>
          <w:lang w:eastAsia="en-US"/>
        </w:rPr>
      </w:pPr>
      <w:r w:rsidRPr="00D72FEF">
        <w:rPr>
          <w:rFonts w:ascii="Times New Roman" w:eastAsia="Calibri" w:hAnsi="Times New Roman" w:cs="Times New Roman"/>
          <w:sz w:val="24"/>
          <w:szCs w:val="24"/>
          <w:lang w:eastAsia="en-US"/>
        </w:rPr>
        <w:t xml:space="preserve">O segundo cargo, devido às responsabilidades da </w:t>
      </w:r>
      <w:r w:rsidRPr="00D72FEF">
        <w:rPr>
          <w:rFonts w:ascii="Times New Roman" w:eastAsia="Calibri" w:hAnsi="Times New Roman" w:cs="Times New Roman"/>
          <w:i/>
          <w:sz w:val="24"/>
          <w:szCs w:val="24"/>
          <w:lang w:eastAsia="en-US"/>
        </w:rPr>
        <w:t xml:space="preserve">Rabkrin – </w:t>
      </w:r>
      <w:r w:rsidRPr="00D72FEF">
        <w:rPr>
          <w:rFonts w:ascii="Times New Roman" w:eastAsia="Calibri" w:hAnsi="Times New Roman" w:cs="Times New Roman"/>
          <w:sz w:val="24"/>
          <w:szCs w:val="24"/>
          <w:lang w:eastAsia="en-US"/>
        </w:rPr>
        <w:t xml:space="preserve">de vigília do aparato governamental e de treinar uma nova camada de administradores para suplantar aquela herdada do czarismo, constituindo um organismo altamente independente – colocou Stalin em contato direto com a vasta administração pública soviética. Por sua vez, sua função na divisão de trabalho que havia no </w:t>
      </w:r>
      <w:r w:rsidRPr="00D72FEF">
        <w:rPr>
          <w:rFonts w:ascii="Times New Roman" w:eastAsia="Calibri" w:hAnsi="Times New Roman" w:cs="Times New Roman"/>
          <w:i/>
          <w:sz w:val="24"/>
          <w:szCs w:val="24"/>
          <w:lang w:eastAsia="en-US"/>
        </w:rPr>
        <w:t>Politburo</w:t>
      </w:r>
      <w:r w:rsidR="00820948" w:rsidRPr="00D72FEF">
        <w:rPr>
          <w:rFonts w:ascii="Times New Roman" w:eastAsia="Calibri" w:hAnsi="Times New Roman" w:cs="Times New Roman"/>
          <w:sz w:val="24"/>
          <w:szCs w:val="24"/>
          <w:lang w:eastAsia="en-US"/>
        </w:rPr>
        <w:t xml:space="preserve"> (</w:t>
      </w:r>
      <w:r w:rsidRPr="00D72FEF">
        <w:rPr>
          <w:rFonts w:ascii="Times New Roman" w:eastAsia="Calibri" w:hAnsi="Times New Roman" w:cs="Times New Roman"/>
          <w:sz w:val="24"/>
          <w:szCs w:val="24"/>
          <w:lang w:eastAsia="en-US"/>
        </w:rPr>
        <w:t>composto por ele, Lenin, Trotski, Kamenev e Nikolai Bukharin</w:t>
      </w:r>
      <w:r w:rsidR="00820948" w:rsidRPr="00D72FEF">
        <w:rPr>
          <w:rFonts w:ascii="Times New Roman" w:eastAsia="Calibri" w:hAnsi="Times New Roman" w:cs="Times New Roman"/>
          <w:sz w:val="24"/>
          <w:szCs w:val="24"/>
          <w:lang w:eastAsia="en-US"/>
        </w:rPr>
        <w:t>)</w:t>
      </w:r>
      <w:r w:rsidRPr="00D72FEF">
        <w:rPr>
          <w:rFonts w:ascii="Times New Roman" w:eastAsia="Calibri" w:hAnsi="Times New Roman" w:cs="Times New Roman"/>
          <w:sz w:val="24"/>
          <w:szCs w:val="24"/>
          <w:lang w:eastAsia="en-US"/>
        </w:rPr>
        <w:t xml:space="preserve"> era a de responsável pelo aparato partidário e sua gestão cotidiana, sendo o ponto de ligação entre esse organismo operativo político do CC e seu outro braço, de caráter organizativo </w:t>
      </w:r>
      <w:r w:rsidR="00820948" w:rsidRPr="00D72FEF">
        <w:rPr>
          <w:rFonts w:ascii="Times New Roman" w:eastAsia="Calibri" w:hAnsi="Times New Roman" w:cs="Times New Roman"/>
          <w:sz w:val="24"/>
          <w:szCs w:val="24"/>
          <w:lang w:eastAsia="en-US"/>
        </w:rPr>
        <w:t xml:space="preserve">– </w:t>
      </w:r>
      <w:r w:rsidRPr="00D72FEF">
        <w:rPr>
          <w:rFonts w:ascii="Times New Roman" w:eastAsia="Calibri" w:hAnsi="Times New Roman" w:cs="Times New Roman"/>
          <w:i/>
          <w:sz w:val="24"/>
          <w:szCs w:val="24"/>
          <w:lang w:eastAsia="en-US"/>
        </w:rPr>
        <w:t>Orgburo</w:t>
      </w:r>
      <w:r w:rsidRPr="00D72FEF">
        <w:rPr>
          <w:rFonts w:ascii="Times New Roman" w:eastAsia="Calibri" w:hAnsi="Times New Roman" w:cs="Times New Roman"/>
          <w:sz w:val="24"/>
          <w:szCs w:val="24"/>
          <w:lang w:eastAsia="en-US"/>
        </w:rPr>
        <w:t>, cuja função principal era garantir o cumprimento pelos quadros partidários das decisões dos outros dois</w:t>
      </w:r>
      <w:r w:rsidRPr="00D72FEF">
        <w:rPr>
          <w:rFonts w:ascii="Times New Roman" w:eastAsia="Calibri" w:hAnsi="Times New Roman" w:cs="Times New Roman"/>
          <w:i/>
          <w:sz w:val="24"/>
          <w:szCs w:val="24"/>
          <w:lang w:eastAsia="en-US"/>
        </w:rPr>
        <w:t>.</w:t>
      </w:r>
      <w:r w:rsidRPr="00D72FEF">
        <w:rPr>
          <w:rStyle w:val="Refdenotaderodap"/>
          <w:rFonts w:ascii="Times New Roman" w:eastAsia="Calibri" w:hAnsi="Times New Roman" w:cs="Times New Roman"/>
          <w:sz w:val="24"/>
          <w:szCs w:val="24"/>
          <w:lang w:eastAsia="en-US"/>
        </w:rPr>
        <w:footnoteReference w:id="25"/>
      </w:r>
    </w:p>
    <w:p w:rsidR="00290708" w:rsidRPr="00D72FEF" w:rsidRDefault="00290708" w:rsidP="00290708">
      <w:pPr>
        <w:spacing w:after="0" w:line="360" w:lineRule="auto"/>
        <w:ind w:firstLine="720"/>
        <w:jc w:val="both"/>
        <w:rPr>
          <w:rStyle w:val="Refdenotaderodap"/>
          <w:rFonts w:ascii="Times New Roman" w:eastAsia="Calibri" w:hAnsi="Times New Roman" w:cs="Times New Roman"/>
          <w:sz w:val="24"/>
          <w:szCs w:val="24"/>
          <w:lang w:eastAsia="en-US"/>
        </w:rPr>
      </w:pPr>
      <w:r w:rsidRPr="00D72FEF">
        <w:rPr>
          <w:rFonts w:ascii="Times New Roman" w:eastAsia="Calibri" w:hAnsi="Times New Roman" w:cs="Times New Roman"/>
          <w:sz w:val="24"/>
          <w:szCs w:val="24"/>
          <w:lang w:eastAsia="en-US"/>
        </w:rPr>
        <w:t>Não bastasse tamanho acúmulo de funções, no XI Congresso do partido (abril de 1922), Stal</w:t>
      </w:r>
      <w:r w:rsidR="006D5E2D" w:rsidRPr="00D72FEF">
        <w:rPr>
          <w:rFonts w:ascii="Times New Roman" w:eastAsia="Calibri" w:hAnsi="Times New Roman" w:cs="Times New Roman"/>
          <w:sz w:val="24"/>
          <w:szCs w:val="24"/>
          <w:lang w:eastAsia="en-US"/>
        </w:rPr>
        <w:t>in ainda foi nomeado Secretário-</w:t>
      </w:r>
      <w:r w:rsidRPr="00D72FEF">
        <w:rPr>
          <w:rFonts w:ascii="Times New Roman" w:eastAsia="Calibri" w:hAnsi="Times New Roman" w:cs="Times New Roman"/>
          <w:sz w:val="24"/>
          <w:szCs w:val="24"/>
          <w:lang w:eastAsia="en-US"/>
        </w:rPr>
        <w:t>Geral do novo CC, que fora ampliado não só em tamanho, mas também em funções. Originalmente, a secretaria</w:t>
      </w:r>
      <w:r w:rsidR="00D67319" w:rsidRPr="00D72FEF">
        <w:rPr>
          <w:rFonts w:ascii="Times New Roman" w:eastAsia="Calibri" w:hAnsi="Times New Roman" w:cs="Times New Roman"/>
          <w:sz w:val="24"/>
          <w:szCs w:val="24"/>
          <w:lang w:eastAsia="en-US"/>
        </w:rPr>
        <w:t>-</w:t>
      </w:r>
      <w:r w:rsidRPr="00D72FEF">
        <w:rPr>
          <w:rFonts w:ascii="Times New Roman" w:eastAsia="Calibri" w:hAnsi="Times New Roman" w:cs="Times New Roman"/>
          <w:sz w:val="24"/>
          <w:szCs w:val="24"/>
          <w:lang w:eastAsia="en-US"/>
        </w:rPr>
        <w:t xml:space="preserve">geral seria um organismo auxiliar do </w:t>
      </w:r>
      <w:r w:rsidRPr="00D72FEF">
        <w:rPr>
          <w:rFonts w:ascii="Times New Roman" w:eastAsia="Calibri" w:hAnsi="Times New Roman" w:cs="Times New Roman"/>
          <w:i/>
          <w:sz w:val="24"/>
          <w:szCs w:val="24"/>
          <w:lang w:eastAsia="en-US"/>
        </w:rPr>
        <w:t>Politburo</w:t>
      </w:r>
      <w:r w:rsidRPr="00D72FEF">
        <w:rPr>
          <w:rFonts w:ascii="Times New Roman" w:eastAsia="Calibri" w:hAnsi="Times New Roman" w:cs="Times New Roman"/>
          <w:sz w:val="24"/>
          <w:szCs w:val="24"/>
          <w:lang w:eastAsia="en-US"/>
        </w:rPr>
        <w:t>, mas suas funções a tornaram na prática mais relevante</w:t>
      </w:r>
      <w:r w:rsidR="00820948" w:rsidRPr="00D72FEF">
        <w:rPr>
          <w:rFonts w:ascii="Times New Roman" w:eastAsia="Calibri" w:hAnsi="Times New Roman" w:cs="Times New Roman"/>
          <w:sz w:val="24"/>
          <w:szCs w:val="24"/>
          <w:lang w:eastAsia="en-US"/>
        </w:rPr>
        <w:t xml:space="preserve"> que ele</w:t>
      </w:r>
      <w:r w:rsidRPr="00D72FEF">
        <w:rPr>
          <w:rFonts w:ascii="Times New Roman" w:eastAsia="Calibri" w:hAnsi="Times New Roman" w:cs="Times New Roman"/>
          <w:sz w:val="24"/>
          <w:szCs w:val="24"/>
          <w:lang w:eastAsia="en-US"/>
        </w:rPr>
        <w:t xml:space="preserve">, uma vez que as decisões </w:t>
      </w:r>
      <w:r w:rsidR="00820948" w:rsidRPr="00D72FEF">
        <w:rPr>
          <w:rFonts w:ascii="Times New Roman" w:eastAsia="Calibri" w:hAnsi="Times New Roman" w:cs="Times New Roman"/>
          <w:sz w:val="24"/>
          <w:szCs w:val="24"/>
          <w:lang w:eastAsia="en-US"/>
        </w:rPr>
        <w:t>dele</w:t>
      </w:r>
      <w:r w:rsidRPr="00D72FEF">
        <w:rPr>
          <w:rFonts w:ascii="Times New Roman" w:eastAsia="Calibri" w:hAnsi="Times New Roman" w:cs="Times New Roman"/>
          <w:sz w:val="24"/>
          <w:szCs w:val="24"/>
          <w:lang w:eastAsia="en-US"/>
        </w:rPr>
        <w:t>dependiam de sua ligação com os quadros</w:t>
      </w:r>
      <w:r w:rsidR="00820948" w:rsidRPr="00D72FEF">
        <w:rPr>
          <w:rFonts w:ascii="Times New Roman" w:eastAsia="Calibri" w:hAnsi="Times New Roman" w:cs="Times New Roman"/>
          <w:sz w:val="24"/>
          <w:szCs w:val="24"/>
          <w:lang w:eastAsia="en-US"/>
        </w:rPr>
        <w:t xml:space="preserve"> partidários</w:t>
      </w:r>
      <w:r w:rsidRPr="00D72FEF">
        <w:rPr>
          <w:rFonts w:ascii="Times New Roman" w:eastAsia="Calibri" w:hAnsi="Times New Roman" w:cs="Times New Roman"/>
          <w:sz w:val="24"/>
          <w:szCs w:val="24"/>
          <w:lang w:eastAsia="en-US"/>
        </w:rPr>
        <w:t xml:space="preserve"> para serem implementadas. </w:t>
      </w:r>
      <w:r w:rsidR="00C86B54" w:rsidRPr="00D72FEF">
        <w:rPr>
          <w:rFonts w:ascii="Times New Roman" w:eastAsia="Calibri" w:hAnsi="Times New Roman" w:cs="Times New Roman"/>
          <w:sz w:val="24"/>
          <w:szCs w:val="24"/>
          <w:lang w:eastAsia="en-US"/>
        </w:rPr>
        <w:t>E a</w:t>
      </w:r>
      <w:r w:rsidR="00D67319" w:rsidRPr="00D72FEF">
        <w:rPr>
          <w:rFonts w:ascii="Times New Roman" w:eastAsia="Calibri" w:hAnsi="Times New Roman" w:cs="Times New Roman"/>
          <w:sz w:val="24"/>
          <w:szCs w:val="24"/>
          <w:lang w:eastAsia="en-US"/>
        </w:rPr>
        <w:t xml:space="preserve"> secretaria-</w:t>
      </w:r>
      <w:r w:rsidR="00C86B54" w:rsidRPr="00D72FEF">
        <w:rPr>
          <w:rFonts w:ascii="Times New Roman" w:eastAsia="Calibri" w:hAnsi="Times New Roman" w:cs="Times New Roman"/>
          <w:sz w:val="24"/>
          <w:szCs w:val="24"/>
          <w:lang w:eastAsia="en-US"/>
        </w:rPr>
        <w:t xml:space="preserve">geral </w:t>
      </w:r>
      <w:r w:rsidRPr="00D72FEF">
        <w:rPr>
          <w:rFonts w:ascii="Times New Roman" w:eastAsia="Calibri" w:hAnsi="Times New Roman" w:cs="Times New Roman"/>
          <w:sz w:val="24"/>
          <w:szCs w:val="24"/>
          <w:lang w:eastAsia="en-US"/>
        </w:rPr>
        <w:t xml:space="preserve">também constituía o elo entre os vários outros organismos da cúpula partidária, incluindo a </w:t>
      </w:r>
      <w:r w:rsidR="00820948" w:rsidRPr="00D72FEF">
        <w:rPr>
          <w:rFonts w:ascii="Times New Roman" w:eastAsia="Calibri" w:hAnsi="Times New Roman" w:cs="Times New Roman"/>
          <w:sz w:val="24"/>
          <w:szCs w:val="24"/>
          <w:lang w:eastAsia="en-US"/>
        </w:rPr>
        <w:t>mencionada CCC</w:t>
      </w:r>
      <w:r w:rsidRPr="00D72FEF">
        <w:rPr>
          <w:rFonts w:ascii="Times New Roman" w:eastAsia="Calibri" w:hAnsi="Times New Roman" w:cs="Times New Roman"/>
          <w:sz w:val="24"/>
          <w:szCs w:val="24"/>
          <w:lang w:eastAsia="en-US"/>
        </w:rPr>
        <w:t>, de forma que podia interferir diretamente na execução de expurgos.</w:t>
      </w:r>
      <w:r w:rsidRPr="00D72FEF">
        <w:rPr>
          <w:rStyle w:val="Refdenotaderodap"/>
          <w:rFonts w:ascii="Times New Roman" w:eastAsia="Calibri" w:hAnsi="Times New Roman" w:cs="Times New Roman"/>
          <w:sz w:val="24"/>
          <w:szCs w:val="24"/>
          <w:lang w:eastAsia="en-US"/>
        </w:rPr>
        <w:footnoteReference w:id="26"/>
      </w:r>
    </w:p>
    <w:p w:rsidR="00290708" w:rsidRPr="00D72FEF" w:rsidRDefault="00290708" w:rsidP="00290708">
      <w:pPr>
        <w:spacing w:after="0" w:line="360" w:lineRule="auto"/>
        <w:ind w:firstLine="720"/>
        <w:jc w:val="both"/>
        <w:rPr>
          <w:rFonts w:ascii="Times New Roman" w:eastAsia="Times New Roman" w:hAnsi="Times New Roman" w:cs="Times New Roman"/>
          <w:sz w:val="24"/>
          <w:szCs w:val="24"/>
        </w:rPr>
      </w:pPr>
      <w:r w:rsidRPr="00D72FEF">
        <w:rPr>
          <w:rFonts w:ascii="Times New Roman" w:eastAsia="Calibri" w:hAnsi="Times New Roman" w:cs="Times New Roman"/>
          <w:sz w:val="24"/>
          <w:szCs w:val="24"/>
          <w:lang w:eastAsia="en-US"/>
        </w:rPr>
        <w:t>É significativo que, por mais que tenha apoiado a nomeação de Stalin para o cargo (sua eleição foi unânime), Lenin tenha comentado à época que “Esse cozinheiro só sabe preparar pratos picantes”</w:t>
      </w:r>
      <w:r w:rsidRPr="00D72FEF">
        <w:rPr>
          <w:rStyle w:val="Refdenotaderodap"/>
          <w:rFonts w:ascii="Times New Roman" w:eastAsia="Calibri" w:hAnsi="Times New Roman" w:cs="Times New Roman"/>
          <w:sz w:val="24"/>
          <w:szCs w:val="24"/>
          <w:lang w:eastAsia="en-US"/>
        </w:rPr>
        <w:footnoteReference w:id="27"/>
      </w:r>
      <w:r w:rsidRPr="00D72FEF">
        <w:rPr>
          <w:rFonts w:ascii="Times New Roman" w:eastAsia="Calibri" w:hAnsi="Times New Roman" w:cs="Times New Roman"/>
          <w:sz w:val="24"/>
          <w:szCs w:val="24"/>
          <w:lang w:eastAsia="en-US"/>
        </w:rPr>
        <w:t xml:space="preserve">. </w:t>
      </w:r>
      <w:r w:rsidR="00820948" w:rsidRPr="00D72FEF">
        <w:rPr>
          <w:rFonts w:ascii="Times New Roman" w:eastAsia="Calibri" w:hAnsi="Times New Roman" w:cs="Times New Roman"/>
          <w:sz w:val="24"/>
          <w:szCs w:val="24"/>
          <w:lang w:eastAsia="en-US"/>
        </w:rPr>
        <w:t>Assim</w:t>
      </w:r>
      <w:r w:rsidRPr="00D72FEF">
        <w:rPr>
          <w:rFonts w:ascii="Times New Roman" w:eastAsia="Calibri" w:hAnsi="Times New Roman" w:cs="Times New Roman"/>
          <w:sz w:val="24"/>
          <w:szCs w:val="24"/>
          <w:lang w:eastAsia="en-US"/>
        </w:rPr>
        <w:t>, c</w:t>
      </w:r>
      <w:r w:rsidRPr="00D72FEF">
        <w:rPr>
          <w:rFonts w:ascii="Times New Roman" w:eastAsia="Times New Roman" w:hAnsi="Times New Roman" w:cs="Times New Roman"/>
          <w:sz w:val="24"/>
          <w:szCs w:val="24"/>
        </w:rPr>
        <w:t>erca de nove meses depois, em seu “testamento político”, ele propôs sua destituição d</w:t>
      </w:r>
      <w:r w:rsidR="00C86B54" w:rsidRPr="00D72FEF">
        <w:rPr>
          <w:rFonts w:ascii="Times New Roman" w:eastAsia="Times New Roman" w:hAnsi="Times New Roman" w:cs="Times New Roman"/>
          <w:sz w:val="24"/>
          <w:szCs w:val="24"/>
        </w:rPr>
        <w:t xml:space="preserve">o </w:t>
      </w:r>
      <w:r w:rsidRPr="00D72FEF">
        <w:rPr>
          <w:rFonts w:ascii="Times New Roman" w:eastAsia="Times New Roman" w:hAnsi="Times New Roman" w:cs="Times New Roman"/>
          <w:sz w:val="24"/>
          <w:szCs w:val="24"/>
        </w:rPr>
        <w:t xml:space="preserve">cargo, por considerar que havia </w:t>
      </w:r>
      <w:r w:rsidR="00C86B54" w:rsidRPr="00D72FEF">
        <w:rPr>
          <w:rFonts w:ascii="Times New Roman" w:eastAsia="Times New Roman" w:hAnsi="Times New Roman" w:cs="Times New Roman"/>
          <w:sz w:val="24"/>
          <w:szCs w:val="24"/>
        </w:rPr>
        <w:t xml:space="preserve">acumulado </w:t>
      </w:r>
      <w:r w:rsidRPr="00D72FEF">
        <w:rPr>
          <w:rFonts w:ascii="Times New Roman" w:eastAsia="Times New Roman" w:hAnsi="Times New Roman" w:cs="Times New Roman"/>
          <w:sz w:val="24"/>
          <w:szCs w:val="24"/>
        </w:rPr>
        <w:t>muito poder</w:t>
      </w:r>
      <w:r w:rsidR="00C86B54" w:rsidRPr="00D72FEF">
        <w:rPr>
          <w:rFonts w:ascii="Times New Roman" w:eastAsia="Times New Roman" w:hAnsi="Times New Roman" w:cs="Times New Roman"/>
          <w:sz w:val="24"/>
          <w:szCs w:val="24"/>
        </w:rPr>
        <w:t>.</w:t>
      </w:r>
      <w:r w:rsidR="00820948" w:rsidRPr="00D72FEF">
        <w:rPr>
          <w:rFonts w:ascii="Times New Roman" w:eastAsia="Times New Roman" w:hAnsi="Times New Roman" w:cs="Times New Roman"/>
          <w:sz w:val="24"/>
          <w:szCs w:val="24"/>
        </w:rPr>
        <w:t xml:space="preserve">Pois houve um salto no acúmulo de poderes de Stalin após a formação da secretaria-geral, </w:t>
      </w:r>
      <w:r w:rsidRPr="00D72FEF">
        <w:rPr>
          <w:rFonts w:ascii="Times New Roman" w:eastAsia="Times New Roman" w:hAnsi="Times New Roman" w:cs="Times New Roman"/>
          <w:sz w:val="24"/>
          <w:szCs w:val="24"/>
        </w:rPr>
        <w:t xml:space="preserve">graças a uma série de medidas adotadas rapidamente após </w:t>
      </w:r>
      <w:r w:rsidRPr="00D72FEF">
        <w:rPr>
          <w:rFonts w:ascii="Times New Roman" w:eastAsia="Times New Roman" w:hAnsi="Times New Roman" w:cs="Times New Roman"/>
          <w:sz w:val="24"/>
          <w:szCs w:val="24"/>
        </w:rPr>
        <w:lastRenderedPageBreak/>
        <w:t>o derrame que Lenin sofrera em maio daquele ano (o primeiro de três) e que o afastara formalmente das atividades políticas por alguns meses.</w:t>
      </w:r>
    </w:p>
    <w:p w:rsidR="00290708" w:rsidRPr="00D72FEF" w:rsidRDefault="00C86B54" w:rsidP="00290708">
      <w:pPr>
        <w:spacing w:after="0" w:line="360" w:lineRule="auto"/>
        <w:ind w:firstLine="720"/>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Stalin</w:t>
      </w:r>
      <w:r w:rsidR="00290708" w:rsidRPr="00D72FEF">
        <w:rPr>
          <w:rFonts w:ascii="Times New Roman" w:eastAsia="Times New Roman" w:hAnsi="Times New Roman" w:cs="Times New Roman"/>
          <w:sz w:val="24"/>
          <w:szCs w:val="24"/>
        </w:rPr>
        <w:t xml:space="preserve"> estabelec</w:t>
      </w:r>
      <w:r w:rsidRPr="00D72FEF">
        <w:rPr>
          <w:rFonts w:ascii="Times New Roman" w:eastAsia="Times New Roman" w:hAnsi="Times New Roman" w:cs="Times New Roman"/>
          <w:sz w:val="24"/>
          <w:szCs w:val="24"/>
        </w:rPr>
        <w:t>eu</w:t>
      </w:r>
      <w:r w:rsidR="00290708" w:rsidRPr="00D72FEF">
        <w:rPr>
          <w:rFonts w:ascii="Times New Roman" w:eastAsia="Times New Roman" w:hAnsi="Times New Roman" w:cs="Times New Roman"/>
          <w:sz w:val="24"/>
          <w:szCs w:val="24"/>
        </w:rPr>
        <w:t xml:space="preserve"> uma rígida hierarquia partidária, </w:t>
      </w:r>
      <w:r w:rsidRPr="00D72FEF">
        <w:rPr>
          <w:rFonts w:ascii="Times New Roman" w:eastAsia="Times New Roman" w:hAnsi="Times New Roman" w:cs="Times New Roman"/>
          <w:sz w:val="24"/>
          <w:szCs w:val="24"/>
        </w:rPr>
        <w:t xml:space="preserve">que </w:t>
      </w:r>
      <w:r w:rsidR="00290708" w:rsidRPr="00D72FEF">
        <w:rPr>
          <w:rFonts w:ascii="Times New Roman" w:eastAsia="Times New Roman" w:hAnsi="Times New Roman" w:cs="Times New Roman"/>
          <w:sz w:val="24"/>
          <w:szCs w:val="24"/>
        </w:rPr>
        <w:t>emana</w:t>
      </w:r>
      <w:r w:rsidRPr="00D72FEF">
        <w:rPr>
          <w:rFonts w:ascii="Times New Roman" w:eastAsia="Times New Roman" w:hAnsi="Times New Roman" w:cs="Times New Roman"/>
          <w:sz w:val="24"/>
          <w:szCs w:val="24"/>
        </w:rPr>
        <w:t>va</w:t>
      </w:r>
      <w:r w:rsidR="00820948" w:rsidRPr="00D72FEF">
        <w:rPr>
          <w:rFonts w:ascii="Times New Roman" w:eastAsia="Times New Roman" w:hAnsi="Times New Roman" w:cs="Times New Roman"/>
          <w:sz w:val="24"/>
          <w:szCs w:val="24"/>
        </w:rPr>
        <w:t>da secretaria-</w:t>
      </w:r>
      <w:r w:rsidR="00290708" w:rsidRPr="00D72FEF">
        <w:rPr>
          <w:rFonts w:ascii="Times New Roman" w:eastAsia="Times New Roman" w:hAnsi="Times New Roman" w:cs="Times New Roman"/>
          <w:sz w:val="24"/>
          <w:szCs w:val="24"/>
        </w:rPr>
        <w:t xml:space="preserve">geral e do </w:t>
      </w:r>
      <w:r w:rsidR="00290708" w:rsidRPr="00D72FEF">
        <w:rPr>
          <w:rFonts w:ascii="Times New Roman" w:eastAsia="Times New Roman" w:hAnsi="Times New Roman" w:cs="Times New Roman"/>
          <w:i/>
          <w:sz w:val="24"/>
          <w:szCs w:val="24"/>
        </w:rPr>
        <w:t>Orgburo</w:t>
      </w:r>
      <w:r w:rsidR="00290708" w:rsidRPr="00D72FEF">
        <w:rPr>
          <w:rFonts w:ascii="Times New Roman" w:eastAsia="Times New Roman" w:hAnsi="Times New Roman" w:cs="Times New Roman"/>
          <w:sz w:val="24"/>
          <w:szCs w:val="24"/>
        </w:rPr>
        <w:t xml:space="preserve"> – ambos compostos por </w:t>
      </w:r>
      <w:r w:rsidRPr="00D72FEF">
        <w:rPr>
          <w:rFonts w:ascii="Times New Roman" w:eastAsia="Times New Roman" w:hAnsi="Times New Roman" w:cs="Times New Roman"/>
          <w:sz w:val="24"/>
          <w:szCs w:val="24"/>
        </w:rPr>
        <w:t>seus a</w:t>
      </w:r>
      <w:r w:rsidR="00290708" w:rsidRPr="00D72FEF">
        <w:rPr>
          <w:rFonts w:ascii="Times New Roman" w:eastAsia="Times New Roman" w:hAnsi="Times New Roman" w:cs="Times New Roman"/>
          <w:sz w:val="24"/>
          <w:szCs w:val="24"/>
        </w:rPr>
        <w:t>liados próximo</w:t>
      </w:r>
      <w:r w:rsidRPr="00D72FEF">
        <w:rPr>
          <w:rFonts w:ascii="Times New Roman" w:eastAsia="Times New Roman" w:hAnsi="Times New Roman" w:cs="Times New Roman"/>
          <w:sz w:val="24"/>
          <w:szCs w:val="24"/>
        </w:rPr>
        <w:t>s</w:t>
      </w:r>
      <w:r w:rsidR="00290708" w:rsidRPr="00D72FEF">
        <w:rPr>
          <w:rFonts w:ascii="Times New Roman" w:eastAsia="Times New Roman" w:hAnsi="Times New Roman" w:cs="Times New Roman"/>
          <w:sz w:val="24"/>
          <w:szCs w:val="24"/>
        </w:rPr>
        <w:t xml:space="preserve">. Para </w:t>
      </w:r>
      <w:r w:rsidR="00D67319" w:rsidRPr="00D72FEF">
        <w:rPr>
          <w:rFonts w:ascii="Times New Roman" w:eastAsia="Times New Roman" w:hAnsi="Times New Roman" w:cs="Times New Roman"/>
          <w:sz w:val="24"/>
          <w:szCs w:val="24"/>
        </w:rPr>
        <w:t>fazê</w:t>
      </w:r>
      <w:r w:rsidRPr="00D72FEF">
        <w:rPr>
          <w:rFonts w:ascii="Times New Roman" w:eastAsia="Times New Roman" w:hAnsi="Times New Roman" w:cs="Times New Roman"/>
          <w:sz w:val="24"/>
          <w:szCs w:val="24"/>
        </w:rPr>
        <w:t>-la valer, esses dois órgãos</w:t>
      </w:r>
      <w:r w:rsidR="00820948" w:rsidRPr="00D72FEF">
        <w:rPr>
          <w:rFonts w:ascii="Times New Roman" w:eastAsia="Times New Roman" w:hAnsi="Times New Roman" w:cs="Times New Roman"/>
          <w:sz w:val="24"/>
          <w:szCs w:val="24"/>
        </w:rPr>
        <w:t>:</w:t>
      </w:r>
      <w:r w:rsidR="00290708" w:rsidRPr="00D72FEF">
        <w:rPr>
          <w:rFonts w:ascii="Times New Roman" w:eastAsia="Times New Roman" w:hAnsi="Times New Roman" w:cs="Times New Roman"/>
          <w:sz w:val="24"/>
          <w:szCs w:val="24"/>
        </w:rPr>
        <w:t xml:space="preserve">realizaram intervenções em um grande número de órgãos regionais do partido (principalmente na forma de “indicações” para seus secretariados ou de processos de seleção prévia controlados desde </w:t>
      </w:r>
      <w:r w:rsidR="00820948" w:rsidRPr="00D72FEF">
        <w:rPr>
          <w:rFonts w:ascii="Times New Roman" w:eastAsia="Times New Roman" w:hAnsi="Times New Roman" w:cs="Times New Roman"/>
          <w:sz w:val="24"/>
          <w:szCs w:val="24"/>
        </w:rPr>
        <w:t>a</w:t>
      </w:r>
      <w:r w:rsidR="00290708" w:rsidRPr="00D72FEF">
        <w:rPr>
          <w:rFonts w:ascii="Times New Roman" w:eastAsia="Times New Roman" w:hAnsi="Times New Roman" w:cs="Times New Roman"/>
          <w:sz w:val="24"/>
          <w:szCs w:val="24"/>
        </w:rPr>
        <w:t>cima); estabeleceram uma rotina de envio regular de informes e orientações; e estabeleceram para os militantes dos escalões superiores uma série de benesses que constituíam um verdadeiro “sistema de privilégios e subornos a funcionários”.</w:t>
      </w:r>
      <w:r w:rsidR="00290708" w:rsidRPr="00D72FEF">
        <w:rPr>
          <w:rStyle w:val="Refdenotaderodap"/>
          <w:rFonts w:ascii="Times New Roman" w:eastAsia="Calibri" w:hAnsi="Times New Roman" w:cs="Times New Roman"/>
          <w:sz w:val="24"/>
          <w:szCs w:val="24"/>
          <w:lang w:eastAsia="en-US"/>
        </w:rPr>
        <w:footnoteReference w:id="28"/>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A partir dessas medidas de intervenção direta e de “incentivos” materiais diversos, Stalin e seus aliados foram capazes de produzir uma rede altamente hierarquizada de fiéis funcionários, tendo inchado consideravelmente o aparato partidário e criado sérias desigualdades de poderes e </w:t>
      </w:r>
      <w:r w:rsidR="00C86B54" w:rsidRPr="00D72FEF">
        <w:rPr>
          <w:rFonts w:ascii="Times New Roman" w:eastAsia="Times New Roman" w:hAnsi="Times New Roman" w:cs="Times New Roman"/>
          <w:sz w:val="24"/>
          <w:szCs w:val="24"/>
        </w:rPr>
        <w:t xml:space="preserve">de </w:t>
      </w:r>
      <w:r w:rsidRPr="00D72FEF">
        <w:rPr>
          <w:rFonts w:ascii="Times New Roman" w:eastAsia="Times New Roman" w:hAnsi="Times New Roman" w:cs="Times New Roman"/>
          <w:sz w:val="24"/>
          <w:szCs w:val="24"/>
        </w:rPr>
        <w:t xml:space="preserve">“benefícios” entre os cargos. </w:t>
      </w:r>
      <w:r w:rsidR="00820948" w:rsidRPr="00D72FEF">
        <w:rPr>
          <w:rFonts w:ascii="Times New Roman" w:eastAsia="Times New Roman" w:hAnsi="Times New Roman" w:cs="Times New Roman"/>
          <w:sz w:val="24"/>
          <w:szCs w:val="24"/>
        </w:rPr>
        <w:t>Ele</w:t>
      </w:r>
      <w:r w:rsidRPr="00D72FEF">
        <w:rPr>
          <w:rFonts w:ascii="Times New Roman" w:eastAsia="Times New Roman" w:hAnsi="Times New Roman" w:cs="Times New Roman"/>
          <w:sz w:val="24"/>
          <w:szCs w:val="24"/>
        </w:rPr>
        <w:t xml:space="preserve"> se constituiu</w:t>
      </w:r>
      <w:r w:rsidR="00820948" w:rsidRPr="00D72FEF">
        <w:rPr>
          <w:rFonts w:ascii="Times New Roman" w:eastAsia="Times New Roman" w:hAnsi="Times New Roman" w:cs="Times New Roman"/>
          <w:sz w:val="24"/>
          <w:szCs w:val="24"/>
        </w:rPr>
        <w:t>, assim,</w:t>
      </w:r>
      <w:r w:rsidRPr="00D72FEF">
        <w:rPr>
          <w:rFonts w:ascii="Times New Roman" w:eastAsia="Times New Roman" w:hAnsi="Times New Roman" w:cs="Times New Roman"/>
          <w:sz w:val="24"/>
          <w:szCs w:val="24"/>
        </w:rPr>
        <w:t xml:space="preserve"> como o verdadeiro “homem do aparato”, donde sua posição enquanto representante-mor dos interesses cada vez mais particulares da burocracia administrativa – fenômeno que Trotski analisou em profundidade anos depois</w:t>
      </w:r>
      <w:r w:rsidRPr="00D72FEF">
        <w:rPr>
          <w:rStyle w:val="Refdenotaderodap"/>
          <w:rFonts w:ascii="Times New Roman" w:eastAsia="Times New Roman" w:hAnsi="Times New Roman" w:cs="Times New Roman"/>
          <w:sz w:val="24"/>
          <w:szCs w:val="24"/>
        </w:rPr>
        <w:footnoteReference w:id="29"/>
      </w:r>
      <w:r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O primeiro dos três casos significativos de divergência explícita entre Lenin, o </w:t>
      </w:r>
      <w:r w:rsidR="00D67319" w:rsidRPr="00D72FEF">
        <w:rPr>
          <w:rFonts w:ascii="Times New Roman" w:eastAsia="Times New Roman" w:hAnsi="Times New Roman" w:cs="Times New Roman"/>
          <w:sz w:val="24"/>
          <w:szCs w:val="24"/>
        </w:rPr>
        <w:t>CC e Stalin no período pós-</w:t>
      </w:r>
      <w:r w:rsidRPr="00D72FEF">
        <w:rPr>
          <w:rFonts w:ascii="Times New Roman" w:eastAsia="Times New Roman" w:hAnsi="Times New Roman" w:cs="Times New Roman"/>
          <w:sz w:val="24"/>
          <w:szCs w:val="24"/>
        </w:rPr>
        <w:t xml:space="preserve">guerra civil foi o debate </w:t>
      </w:r>
      <w:r w:rsidR="00820948" w:rsidRPr="00D72FEF">
        <w:rPr>
          <w:rFonts w:ascii="Times New Roman" w:eastAsia="Times New Roman" w:hAnsi="Times New Roman" w:cs="Times New Roman"/>
          <w:sz w:val="24"/>
          <w:szCs w:val="24"/>
        </w:rPr>
        <w:t xml:space="preserve">da proposta de </w:t>
      </w:r>
      <w:r w:rsidRPr="00D72FEF">
        <w:rPr>
          <w:rFonts w:ascii="Times New Roman" w:eastAsia="Times New Roman" w:hAnsi="Times New Roman" w:cs="Times New Roman"/>
          <w:sz w:val="24"/>
          <w:szCs w:val="24"/>
        </w:rPr>
        <w:t>abandon</w:t>
      </w:r>
      <w:r w:rsidR="00820948" w:rsidRPr="00D72FEF">
        <w:rPr>
          <w:rFonts w:ascii="Times New Roman" w:eastAsia="Times New Roman" w:hAnsi="Times New Roman" w:cs="Times New Roman"/>
          <w:sz w:val="24"/>
          <w:szCs w:val="24"/>
        </w:rPr>
        <w:t>ar</w:t>
      </w:r>
      <w:r w:rsidRPr="00D72FEF">
        <w:rPr>
          <w:rFonts w:ascii="Times New Roman" w:eastAsia="Times New Roman" w:hAnsi="Times New Roman" w:cs="Times New Roman"/>
          <w:sz w:val="24"/>
          <w:szCs w:val="24"/>
        </w:rPr>
        <w:t xml:space="preserve"> ou não o monopólio do comércio exterior. Nessa disputa, que perdurou de fins de 1921 até meados de 1922, ele se aliou a Trotski contra </w:t>
      </w:r>
      <w:r w:rsidR="00C86B54" w:rsidRPr="00D72FEF">
        <w:rPr>
          <w:rFonts w:ascii="Times New Roman" w:eastAsia="Times New Roman" w:hAnsi="Times New Roman" w:cs="Times New Roman"/>
          <w:sz w:val="24"/>
          <w:szCs w:val="24"/>
        </w:rPr>
        <w:t xml:space="preserve">os </w:t>
      </w:r>
      <w:r w:rsidRPr="00D72FEF">
        <w:rPr>
          <w:rFonts w:ascii="Times New Roman" w:eastAsia="Times New Roman" w:hAnsi="Times New Roman" w:cs="Times New Roman"/>
          <w:sz w:val="24"/>
          <w:szCs w:val="24"/>
        </w:rPr>
        <w:t xml:space="preserve">favoráveis ao abandono desse dispositivo, </w:t>
      </w:r>
      <w:r w:rsidR="00C86B54" w:rsidRPr="00D72FEF">
        <w:rPr>
          <w:rFonts w:ascii="Times New Roman" w:eastAsia="Times New Roman" w:hAnsi="Times New Roman" w:cs="Times New Roman"/>
          <w:sz w:val="24"/>
          <w:szCs w:val="24"/>
        </w:rPr>
        <w:t xml:space="preserve">que </w:t>
      </w:r>
      <w:r w:rsidRPr="00D72FEF">
        <w:rPr>
          <w:rFonts w:ascii="Times New Roman" w:eastAsia="Times New Roman" w:hAnsi="Times New Roman" w:cs="Times New Roman"/>
          <w:sz w:val="24"/>
          <w:szCs w:val="24"/>
        </w:rPr>
        <w:t>considera</w:t>
      </w:r>
      <w:r w:rsidR="00C86B54" w:rsidRPr="00D72FEF">
        <w:rPr>
          <w:rFonts w:ascii="Times New Roman" w:eastAsia="Times New Roman" w:hAnsi="Times New Roman" w:cs="Times New Roman"/>
          <w:sz w:val="24"/>
          <w:szCs w:val="24"/>
        </w:rPr>
        <w:t>va</w:t>
      </w:r>
      <w:r w:rsidRPr="00D72FEF">
        <w:rPr>
          <w:rFonts w:ascii="Times New Roman" w:eastAsia="Times New Roman" w:hAnsi="Times New Roman" w:cs="Times New Roman"/>
          <w:sz w:val="24"/>
          <w:szCs w:val="24"/>
        </w:rPr>
        <w:t xml:space="preserve"> fundamental para a manutenção do poder proletário recém-conquistado</w:t>
      </w:r>
      <w:r w:rsidR="00C86B54" w:rsidRPr="00D72FEF">
        <w:rPr>
          <w:rFonts w:ascii="Times New Roman" w:eastAsia="Times New Roman" w:hAnsi="Times New Roman" w:cs="Times New Roman"/>
          <w:sz w:val="24"/>
          <w:szCs w:val="24"/>
        </w:rPr>
        <w:t xml:space="preserve"> –</w:t>
      </w:r>
      <w:r w:rsidRPr="00D72FEF">
        <w:rPr>
          <w:rFonts w:ascii="Times New Roman" w:eastAsia="Times New Roman" w:hAnsi="Times New Roman" w:cs="Times New Roman"/>
          <w:sz w:val="24"/>
          <w:szCs w:val="24"/>
        </w:rPr>
        <w:t xml:space="preserve"> ainda mais no contexto de abertura parcial ao capital proporcionada pela NEP</w:t>
      </w:r>
      <w:r w:rsidRPr="00D72FEF">
        <w:rPr>
          <w:rStyle w:val="Refdenotaderodap"/>
          <w:rFonts w:ascii="Times New Roman" w:eastAsia="Times New Roman" w:hAnsi="Times New Roman" w:cs="Times New Roman"/>
          <w:sz w:val="24"/>
          <w:szCs w:val="24"/>
        </w:rPr>
        <w:footnoteReference w:id="30"/>
      </w:r>
      <w:r w:rsidRPr="00D72FEF">
        <w:rPr>
          <w:rFonts w:ascii="Times New Roman" w:eastAsia="Times New Roman" w:hAnsi="Times New Roman" w:cs="Times New Roman"/>
          <w:sz w:val="24"/>
          <w:szCs w:val="24"/>
        </w:rPr>
        <w:t xml:space="preserve">. Para Lenin, </w:t>
      </w:r>
      <w:r w:rsidR="00820948" w:rsidRPr="00D72FEF">
        <w:rPr>
          <w:rFonts w:ascii="Times New Roman" w:eastAsia="Times New Roman" w:hAnsi="Times New Roman" w:cs="Times New Roman"/>
          <w:sz w:val="24"/>
          <w:szCs w:val="24"/>
        </w:rPr>
        <w:t xml:space="preserve">a proposta de abandono – </w:t>
      </w:r>
      <w:r w:rsidRPr="00D72FEF">
        <w:rPr>
          <w:rFonts w:ascii="Times New Roman" w:eastAsia="Times New Roman" w:hAnsi="Times New Roman" w:cs="Times New Roman"/>
          <w:sz w:val="24"/>
          <w:szCs w:val="24"/>
        </w:rPr>
        <w:t>defendid</w:t>
      </w:r>
      <w:r w:rsidR="00820948" w:rsidRPr="00D72FEF">
        <w:rPr>
          <w:rFonts w:ascii="Times New Roman" w:eastAsia="Times New Roman" w:hAnsi="Times New Roman" w:cs="Times New Roman"/>
          <w:sz w:val="24"/>
          <w:szCs w:val="24"/>
        </w:rPr>
        <w:t xml:space="preserve">a </w:t>
      </w:r>
      <w:r w:rsidRPr="00D72FEF">
        <w:rPr>
          <w:rFonts w:ascii="Times New Roman" w:eastAsia="Times New Roman" w:hAnsi="Times New Roman" w:cs="Times New Roman"/>
          <w:sz w:val="24"/>
          <w:szCs w:val="24"/>
        </w:rPr>
        <w:t>por Stalin e por Bukharin, dentre outros</w:t>
      </w:r>
      <w:r w:rsidR="00820948" w:rsidRPr="00D72FEF">
        <w:rPr>
          <w:rFonts w:ascii="Times New Roman" w:eastAsia="Times New Roman" w:hAnsi="Times New Roman" w:cs="Times New Roman"/>
          <w:sz w:val="24"/>
          <w:szCs w:val="24"/>
        </w:rPr>
        <w:t xml:space="preserve"> –</w:t>
      </w:r>
      <w:r w:rsidRPr="00D72FEF">
        <w:rPr>
          <w:rFonts w:ascii="Times New Roman" w:eastAsia="Times New Roman" w:hAnsi="Times New Roman" w:cs="Times New Roman"/>
          <w:sz w:val="24"/>
          <w:szCs w:val="24"/>
        </w:rPr>
        <w:t xml:space="preserve"> significa</w:t>
      </w:r>
      <w:r w:rsidR="00820948" w:rsidRPr="00D72FEF">
        <w:rPr>
          <w:rFonts w:ascii="Times New Roman" w:eastAsia="Times New Roman" w:hAnsi="Times New Roman" w:cs="Times New Roman"/>
          <w:sz w:val="24"/>
          <w:szCs w:val="24"/>
        </w:rPr>
        <w:t>ria</w:t>
      </w:r>
      <w:r w:rsidRPr="00D72FEF">
        <w:rPr>
          <w:rFonts w:ascii="Times New Roman" w:eastAsia="Times New Roman" w:hAnsi="Times New Roman" w:cs="Times New Roman"/>
          <w:sz w:val="24"/>
          <w:szCs w:val="24"/>
        </w:rPr>
        <w:t xml:space="preserve"> “deixar a indústria russa totalmente indefesa e realizar a passagem, dissimulada por um leve véu, ao sistema de livre comércio”</w:t>
      </w:r>
      <w:r w:rsidRPr="00D72FEF">
        <w:rPr>
          <w:rStyle w:val="Refdenotaderodap"/>
          <w:rFonts w:ascii="Times New Roman" w:eastAsia="Times New Roman" w:hAnsi="Times New Roman" w:cs="Times New Roman"/>
          <w:sz w:val="24"/>
          <w:szCs w:val="24"/>
        </w:rPr>
        <w:footnoteReference w:id="31"/>
      </w:r>
      <w:r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A posição comum dos dois principais líderes do outubro soviético se viu minoritária no CC, mas graças à </w:t>
      </w:r>
      <w:r w:rsidR="00465ABE" w:rsidRPr="00D72FEF">
        <w:rPr>
          <w:rFonts w:ascii="Times New Roman" w:eastAsia="Times New Roman" w:hAnsi="Times New Roman" w:cs="Times New Roman"/>
          <w:sz w:val="24"/>
          <w:szCs w:val="24"/>
        </w:rPr>
        <w:t xml:space="preserve">sua </w:t>
      </w:r>
      <w:r w:rsidRPr="00D72FEF">
        <w:rPr>
          <w:rFonts w:ascii="Times New Roman" w:eastAsia="Times New Roman" w:hAnsi="Times New Roman" w:cs="Times New Roman"/>
          <w:sz w:val="24"/>
          <w:szCs w:val="24"/>
        </w:rPr>
        <w:t>colaboração estreita e a uma agressiva disputa em torno da questão (ameaçando levá-la ao congresso do partido se necessário), a maioria de</w:t>
      </w:r>
      <w:r w:rsidR="00465ABE" w:rsidRPr="00D72FEF">
        <w:rPr>
          <w:rFonts w:ascii="Times New Roman" w:eastAsia="Times New Roman" w:hAnsi="Times New Roman" w:cs="Times New Roman"/>
          <w:sz w:val="24"/>
          <w:szCs w:val="24"/>
        </w:rPr>
        <w:t>sse</w:t>
      </w:r>
      <w:r w:rsidRPr="00D72FEF">
        <w:rPr>
          <w:rFonts w:ascii="Times New Roman" w:eastAsia="Times New Roman" w:hAnsi="Times New Roman" w:cs="Times New Roman"/>
          <w:sz w:val="24"/>
          <w:szCs w:val="24"/>
        </w:rPr>
        <w:t xml:space="preserve"> órgão acabou por recuar e o XII Congresso (1923) </w:t>
      </w:r>
      <w:r w:rsidR="00465ABE" w:rsidRPr="00D72FEF">
        <w:rPr>
          <w:rFonts w:ascii="Times New Roman" w:eastAsia="Times New Roman" w:hAnsi="Times New Roman" w:cs="Times New Roman"/>
          <w:sz w:val="24"/>
          <w:szCs w:val="24"/>
        </w:rPr>
        <w:t xml:space="preserve">ratificou </w:t>
      </w:r>
      <w:r w:rsidRPr="00D72FEF">
        <w:rPr>
          <w:rFonts w:ascii="Times New Roman" w:eastAsia="Times New Roman" w:hAnsi="Times New Roman" w:cs="Times New Roman"/>
          <w:sz w:val="24"/>
          <w:szCs w:val="24"/>
        </w:rPr>
        <w:t xml:space="preserve">as posições de Lenin </w:t>
      </w:r>
      <w:r w:rsidRPr="00D72FEF">
        <w:rPr>
          <w:rFonts w:ascii="Times New Roman" w:eastAsia="Times New Roman" w:hAnsi="Times New Roman" w:cs="Times New Roman"/>
          <w:sz w:val="24"/>
          <w:szCs w:val="24"/>
        </w:rPr>
        <w:lastRenderedPageBreak/>
        <w:t>e Trotski quanto ao assunto</w:t>
      </w:r>
      <w:r w:rsidRPr="00D72FEF">
        <w:rPr>
          <w:rStyle w:val="Refdenotaderodap"/>
          <w:rFonts w:ascii="Times New Roman" w:eastAsia="Times New Roman" w:hAnsi="Times New Roman" w:cs="Times New Roman"/>
          <w:sz w:val="24"/>
          <w:szCs w:val="24"/>
        </w:rPr>
        <w:footnoteReference w:id="32"/>
      </w:r>
      <w:r w:rsidRPr="00D72FEF">
        <w:rPr>
          <w:rFonts w:ascii="Times New Roman" w:eastAsia="Times New Roman" w:hAnsi="Times New Roman" w:cs="Times New Roman"/>
          <w:sz w:val="24"/>
          <w:szCs w:val="24"/>
        </w:rPr>
        <w:t>. Apesar d</w:t>
      </w:r>
      <w:r w:rsidR="00D67319" w:rsidRPr="00D72FEF">
        <w:rPr>
          <w:rFonts w:ascii="Times New Roman" w:eastAsia="Times New Roman" w:hAnsi="Times New Roman" w:cs="Times New Roman"/>
          <w:sz w:val="24"/>
          <w:szCs w:val="24"/>
        </w:rPr>
        <w:t xml:space="preserve">e </w:t>
      </w:r>
      <w:r w:rsidRPr="00D72FEF">
        <w:rPr>
          <w:rFonts w:ascii="Times New Roman" w:eastAsia="Times New Roman" w:hAnsi="Times New Roman" w:cs="Times New Roman"/>
          <w:sz w:val="24"/>
          <w:szCs w:val="24"/>
        </w:rPr>
        <w:t xml:space="preserve">o conflito ter chegado a termo sem maiores conturbações, </w:t>
      </w:r>
      <w:r w:rsidR="006D5E2D" w:rsidRPr="00D72FEF">
        <w:rPr>
          <w:rFonts w:ascii="Times New Roman" w:eastAsia="Times New Roman" w:hAnsi="Times New Roman" w:cs="Times New Roman"/>
          <w:sz w:val="24"/>
          <w:szCs w:val="24"/>
        </w:rPr>
        <w:t xml:space="preserve">ficou clara </w:t>
      </w:r>
      <w:r w:rsidRPr="00D72FEF">
        <w:rPr>
          <w:rFonts w:ascii="Times New Roman" w:eastAsia="Times New Roman" w:hAnsi="Times New Roman" w:cs="Times New Roman"/>
          <w:sz w:val="24"/>
          <w:szCs w:val="24"/>
        </w:rPr>
        <w:t>a cooperação entre os dois e o risco que isso trazia para as ambições dos que se viram em desacordo com Lenin.</w:t>
      </w:r>
    </w:p>
    <w:p w:rsidR="00290708" w:rsidRPr="00D72FEF" w:rsidRDefault="006D5E2D"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O segundo caso</w:t>
      </w:r>
      <w:r w:rsidR="00290708" w:rsidRPr="00D72FEF">
        <w:rPr>
          <w:rFonts w:ascii="Times New Roman" w:eastAsia="Times New Roman" w:hAnsi="Times New Roman" w:cs="Times New Roman"/>
          <w:sz w:val="24"/>
          <w:szCs w:val="24"/>
        </w:rPr>
        <w:t>, mui</w:t>
      </w:r>
      <w:r w:rsidRPr="00D72FEF">
        <w:rPr>
          <w:rFonts w:ascii="Times New Roman" w:eastAsia="Times New Roman" w:hAnsi="Times New Roman" w:cs="Times New Roman"/>
          <w:sz w:val="24"/>
          <w:szCs w:val="24"/>
        </w:rPr>
        <w:t>to mais significativo</w:t>
      </w:r>
      <w:r w:rsidR="00290708" w:rsidRPr="00D72FEF">
        <w:rPr>
          <w:rFonts w:ascii="Times New Roman" w:eastAsia="Times New Roman" w:hAnsi="Times New Roman" w:cs="Times New Roman"/>
          <w:sz w:val="24"/>
          <w:szCs w:val="24"/>
        </w:rPr>
        <w:t>, exemplifica de forma mais profunda o isolamento político paulatino que Lenin sofrera em seus últimos anos em</w:t>
      </w:r>
      <w:r w:rsidR="00D67319" w:rsidRPr="00D72FEF">
        <w:rPr>
          <w:rFonts w:ascii="Times New Roman" w:eastAsia="Times New Roman" w:hAnsi="Times New Roman" w:cs="Times New Roman"/>
          <w:sz w:val="24"/>
          <w:szCs w:val="24"/>
        </w:rPr>
        <w:t xml:space="preserve"> relação à composição do CC pós-</w:t>
      </w:r>
      <w:r w:rsidR="00290708" w:rsidRPr="00D72FEF">
        <w:rPr>
          <w:rFonts w:ascii="Times New Roman" w:eastAsia="Times New Roman" w:hAnsi="Times New Roman" w:cs="Times New Roman"/>
          <w:sz w:val="24"/>
          <w:szCs w:val="24"/>
        </w:rPr>
        <w:t>guerra civil, bem como seu crescente conflito com Stalin e sua progressiva aproximação e aliança com Trotski. Trata-se da polêmica em torno da integração da Geórgia ao que viria a ser a URSS. O conflito acerca do monopólio do comércio exterior ocorreu em meio a essa polêmica, que teve papel central em opor definitivamente Lenin a Stalin</w:t>
      </w:r>
      <w:r w:rsidR="00290708" w:rsidRPr="00D72FEF">
        <w:rPr>
          <w:rStyle w:val="Refdenotaderodap"/>
          <w:rFonts w:ascii="Times New Roman" w:eastAsia="Times New Roman" w:hAnsi="Times New Roman" w:cs="Times New Roman"/>
          <w:sz w:val="24"/>
          <w:szCs w:val="24"/>
        </w:rPr>
        <w:footnoteReference w:id="33"/>
      </w:r>
      <w:r w:rsidR="00290708"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Havia uma forte oposição do CC do PC georgiano ao projeto de integração das repúblicas a um governo unificado (que interinamente seria o então governo russo), devido às experiências anteriores com a dominação czarista e seu chauvinismo grão-russo, bem como à invasão do Exército Vermelho durante a guerra civil, que ocorreu sem consulta </w:t>
      </w:r>
      <w:r w:rsidR="00EF40C5" w:rsidRPr="00D72FEF">
        <w:rPr>
          <w:rFonts w:ascii="Times New Roman" w:eastAsia="Times New Roman" w:hAnsi="Times New Roman" w:cs="Times New Roman"/>
          <w:sz w:val="24"/>
          <w:szCs w:val="24"/>
        </w:rPr>
        <w:t>a</w:t>
      </w:r>
      <w:r w:rsidRPr="00D72FEF">
        <w:rPr>
          <w:rFonts w:ascii="Times New Roman" w:eastAsia="Times New Roman" w:hAnsi="Times New Roman" w:cs="Times New Roman"/>
          <w:sz w:val="24"/>
          <w:szCs w:val="24"/>
        </w:rPr>
        <w:t>o PC local. Assim, es</w:t>
      </w:r>
      <w:r w:rsidR="00EF40C5" w:rsidRPr="00D72FEF">
        <w:rPr>
          <w:rFonts w:ascii="Times New Roman" w:eastAsia="Times New Roman" w:hAnsi="Times New Roman" w:cs="Times New Roman"/>
          <w:sz w:val="24"/>
          <w:szCs w:val="24"/>
        </w:rPr>
        <w:t>s</w:t>
      </w:r>
      <w:r w:rsidRPr="00D72FEF">
        <w:rPr>
          <w:rFonts w:ascii="Times New Roman" w:eastAsia="Times New Roman" w:hAnsi="Times New Roman" w:cs="Times New Roman"/>
          <w:sz w:val="24"/>
          <w:szCs w:val="24"/>
        </w:rPr>
        <w:t>e se negou sistematicamente a abrir mão de uma posição de maior independência frente à Rússia, o que gerou uma enorme tensão entre seus dirigentes</w:t>
      </w:r>
      <w:r w:rsidR="00465ABE" w:rsidRPr="00D72FEF">
        <w:rPr>
          <w:rFonts w:ascii="Times New Roman" w:eastAsia="Times New Roman" w:hAnsi="Times New Roman" w:cs="Times New Roman"/>
          <w:sz w:val="24"/>
          <w:szCs w:val="24"/>
        </w:rPr>
        <w:t xml:space="preserve"> –</w:t>
      </w:r>
      <w:r w:rsidRPr="00D72FEF">
        <w:rPr>
          <w:rFonts w:ascii="Times New Roman" w:eastAsia="Times New Roman" w:hAnsi="Times New Roman" w:cs="Times New Roman"/>
          <w:sz w:val="24"/>
          <w:szCs w:val="24"/>
        </w:rPr>
        <w:t xml:space="preserve"> liderados por Budu Mdivani e Filipp Makharadze</w:t>
      </w:r>
      <w:r w:rsidR="00465ABE" w:rsidRPr="00D72FEF">
        <w:rPr>
          <w:rFonts w:ascii="Times New Roman" w:eastAsia="Times New Roman" w:hAnsi="Times New Roman" w:cs="Times New Roman"/>
          <w:sz w:val="24"/>
          <w:szCs w:val="24"/>
        </w:rPr>
        <w:t xml:space="preserve"> –</w:t>
      </w:r>
      <w:r w:rsidR="00EF40C5" w:rsidRPr="00D72FEF">
        <w:rPr>
          <w:rFonts w:ascii="Times New Roman" w:eastAsia="Times New Roman" w:hAnsi="Times New Roman" w:cs="Times New Roman"/>
          <w:sz w:val="24"/>
          <w:szCs w:val="24"/>
        </w:rPr>
        <w:t xml:space="preserve"> e</w:t>
      </w:r>
      <w:r w:rsidRPr="00D72FEF">
        <w:rPr>
          <w:rFonts w:ascii="Times New Roman" w:eastAsia="Times New Roman" w:hAnsi="Times New Roman" w:cs="Times New Roman"/>
          <w:sz w:val="24"/>
          <w:szCs w:val="24"/>
        </w:rPr>
        <w:t xml:space="preserve"> os responsáveis pela elaboração do projeto</w:t>
      </w:r>
      <w:r w:rsidR="00465ABE" w:rsidRPr="00D72FEF">
        <w:rPr>
          <w:rFonts w:ascii="Times New Roman" w:eastAsia="Times New Roman" w:hAnsi="Times New Roman" w:cs="Times New Roman"/>
          <w:sz w:val="24"/>
          <w:szCs w:val="24"/>
        </w:rPr>
        <w:t xml:space="preserve"> –</w:t>
      </w:r>
      <w:r w:rsidR="00EF40C5" w:rsidRPr="00D72FEF">
        <w:rPr>
          <w:rFonts w:ascii="Times New Roman" w:eastAsia="Times New Roman" w:hAnsi="Times New Roman" w:cs="Times New Roman"/>
          <w:sz w:val="24"/>
          <w:szCs w:val="24"/>
        </w:rPr>
        <w:t xml:space="preserve"> Stalin e Sergo Ordzhonikidze</w:t>
      </w:r>
      <w:r w:rsidRPr="00D72FEF">
        <w:rPr>
          <w:rFonts w:ascii="Times New Roman" w:eastAsia="Times New Roman" w:hAnsi="Times New Roman" w:cs="Times New Roman"/>
          <w:sz w:val="24"/>
          <w:szCs w:val="24"/>
        </w:rPr>
        <w:t>. Es</w:t>
      </w:r>
      <w:r w:rsidR="00EF40C5" w:rsidRPr="00D72FEF">
        <w:rPr>
          <w:rFonts w:ascii="Times New Roman" w:eastAsia="Times New Roman" w:hAnsi="Times New Roman" w:cs="Times New Roman"/>
          <w:sz w:val="24"/>
          <w:szCs w:val="24"/>
        </w:rPr>
        <w:t>s</w:t>
      </w:r>
      <w:r w:rsidRPr="00D72FEF">
        <w:rPr>
          <w:rFonts w:ascii="Times New Roman" w:eastAsia="Times New Roman" w:hAnsi="Times New Roman" w:cs="Times New Roman"/>
          <w:sz w:val="24"/>
          <w:szCs w:val="24"/>
        </w:rPr>
        <w:t>es</w:t>
      </w:r>
      <w:r w:rsidR="00EF40C5" w:rsidRPr="00D72FEF">
        <w:rPr>
          <w:rFonts w:ascii="Times New Roman" w:eastAsia="Times New Roman" w:hAnsi="Times New Roman" w:cs="Times New Roman"/>
          <w:sz w:val="24"/>
          <w:szCs w:val="24"/>
        </w:rPr>
        <w:t xml:space="preserve"> últimos</w:t>
      </w:r>
      <w:r w:rsidRPr="00D72FEF">
        <w:rPr>
          <w:rFonts w:ascii="Times New Roman" w:eastAsia="Times New Roman" w:hAnsi="Times New Roman" w:cs="Times New Roman"/>
          <w:sz w:val="24"/>
          <w:szCs w:val="24"/>
        </w:rPr>
        <w:t xml:space="preserve"> acusaram os georgianos de serem “social-nacionalistas” e conduziram uma agressiva disputa contra suas posições</w:t>
      </w:r>
      <w:r w:rsidRPr="00D72FEF">
        <w:rPr>
          <w:rStyle w:val="Refdenotaderodap"/>
          <w:rFonts w:ascii="Times New Roman" w:eastAsia="Times New Roman" w:hAnsi="Times New Roman" w:cs="Times New Roman"/>
          <w:sz w:val="24"/>
          <w:szCs w:val="24"/>
        </w:rPr>
        <w:footnoteReference w:id="34"/>
      </w:r>
      <w:r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A tensão chegou a tal ponto que, para fazer valer a posição pró-integração, Ordzhonikidze </w:t>
      </w:r>
      <w:r w:rsidR="00EF40C5" w:rsidRPr="00D72FEF">
        <w:rPr>
          <w:rFonts w:ascii="Times New Roman" w:eastAsia="Times New Roman" w:hAnsi="Times New Roman" w:cs="Times New Roman"/>
          <w:sz w:val="24"/>
          <w:szCs w:val="24"/>
        </w:rPr>
        <w:t xml:space="preserve">usou </w:t>
      </w:r>
      <w:r w:rsidRPr="00D72FEF">
        <w:rPr>
          <w:rFonts w:ascii="Times New Roman" w:eastAsia="Times New Roman" w:hAnsi="Times New Roman" w:cs="Times New Roman"/>
          <w:sz w:val="24"/>
          <w:szCs w:val="24"/>
        </w:rPr>
        <w:t>sanções disciplinares contra seus oponentes, deportou os enviados georgianos em Moscou e ainda agrediu fisicamente um de</w:t>
      </w:r>
      <w:r w:rsidR="00EF40C5" w:rsidRPr="00D72FEF">
        <w:rPr>
          <w:rFonts w:ascii="Times New Roman" w:eastAsia="Times New Roman" w:hAnsi="Times New Roman" w:cs="Times New Roman"/>
          <w:sz w:val="24"/>
          <w:szCs w:val="24"/>
        </w:rPr>
        <w:t>les</w:t>
      </w:r>
      <w:r w:rsidRPr="00D72FEF">
        <w:rPr>
          <w:rFonts w:ascii="Times New Roman" w:eastAsia="Times New Roman" w:hAnsi="Times New Roman" w:cs="Times New Roman"/>
          <w:sz w:val="24"/>
          <w:szCs w:val="24"/>
        </w:rPr>
        <w:t xml:space="preserve"> – algo até então sem precedentes entre os bolcheviques</w:t>
      </w:r>
      <w:r w:rsidRPr="00D72FEF">
        <w:rPr>
          <w:rStyle w:val="Refdenotaderodap"/>
          <w:rFonts w:ascii="Times New Roman" w:eastAsia="Times New Roman" w:hAnsi="Times New Roman" w:cs="Times New Roman"/>
          <w:sz w:val="24"/>
          <w:szCs w:val="24"/>
        </w:rPr>
        <w:footnoteReference w:id="35"/>
      </w:r>
      <w:r w:rsidRPr="00D72FEF">
        <w:rPr>
          <w:rFonts w:ascii="Times New Roman" w:eastAsia="Times New Roman" w:hAnsi="Times New Roman" w:cs="Times New Roman"/>
          <w:sz w:val="24"/>
          <w:szCs w:val="24"/>
        </w:rPr>
        <w:t xml:space="preserve">. </w:t>
      </w:r>
      <w:r w:rsidR="00465ABE" w:rsidRPr="00D72FEF">
        <w:rPr>
          <w:rFonts w:ascii="Times New Roman" w:eastAsia="Times New Roman" w:hAnsi="Times New Roman" w:cs="Times New Roman"/>
          <w:sz w:val="24"/>
          <w:szCs w:val="24"/>
        </w:rPr>
        <w:t>Inicialmente Lenin também encarou a posição dos dirigentes georgianos como um desvio nacionalista, mas, a</w:t>
      </w:r>
      <w:r w:rsidRPr="00D72FEF">
        <w:rPr>
          <w:rFonts w:ascii="Times New Roman" w:eastAsia="Times New Roman" w:hAnsi="Times New Roman" w:cs="Times New Roman"/>
          <w:sz w:val="24"/>
          <w:szCs w:val="24"/>
        </w:rPr>
        <w:t xml:space="preserve">pós receber uma carta do grupo de Mdivani detalhando todos </w:t>
      </w:r>
      <w:r w:rsidR="00465ABE" w:rsidRPr="00D72FEF">
        <w:rPr>
          <w:rFonts w:ascii="Times New Roman" w:eastAsia="Times New Roman" w:hAnsi="Times New Roman" w:cs="Times New Roman"/>
          <w:sz w:val="24"/>
          <w:szCs w:val="24"/>
        </w:rPr>
        <w:t>esse</w:t>
      </w:r>
      <w:r w:rsidRPr="00D72FEF">
        <w:rPr>
          <w:rFonts w:ascii="Times New Roman" w:eastAsia="Times New Roman" w:hAnsi="Times New Roman" w:cs="Times New Roman"/>
          <w:sz w:val="24"/>
          <w:szCs w:val="24"/>
        </w:rPr>
        <w:t xml:space="preserve">s abusos burocráticos que vinha sofrendo, </w:t>
      </w:r>
      <w:r w:rsidR="00465ABE" w:rsidRPr="00D72FEF">
        <w:rPr>
          <w:rFonts w:ascii="Times New Roman" w:eastAsia="Times New Roman" w:hAnsi="Times New Roman" w:cs="Times New Roman"/>
          <w:sz w:val="24"/>
          <w:szCs w:val="24"/>
        </w:rPr>
        <w:t xml:space="preserve">ele </w:t>
      </w:r>
      <w:r w:rsidRPr="00D72FEF">
        <w:rPr>
          <w:rFonts w:ascii="Times New Roman" w:eastAsia="Times New Roman" w:hAnsi="Times New Roman" w:cs="Times New Roman"/>
          <w:sz w:val="24"/>
          <w:szCs w:val="24"/>
        </w:rPr>
        <w:t xml:space="preserve">reconsiderou seu apoio político inicial à posição de Stalin-Ordzhonikidze e determinou que uma comissão investigasse o caso, tendo a sua frente o próprio Stalin e também </w:t>
      </w:r>
      <w:r w:rsidRPr="00D72FEF">
        <w:rPr>
          <w:rFonts w:ascii="Times New Roman" w:eastAsia="Times New Roman" w:hAnsi="Times New Roman" w:cs="Times New Roman"/>
          <w:bCs/>
          <w:sz w:val="24"/>
          <w:szCs w:val="24"/>
        </w:rPr>
        <w:t>Felix Dzerzhinski</w:t>
      </w:r>
      <w:r w:rsidR="00EF40C5" w:rsidRPr="00D72FEF">
        <w:rPr>
          <w:rFonts w:ascii="Times New Roman" w:eastAsia="Times New Roman" w:hAnsi="Times New Roman" w:cs="Times New Roman"/>
          <w:bCs/>
          <w:sz w:val="24"/>
          <w:szCs w:val="24"/>
        </w:rPr>
        <w:t xml:space="preserve"> (</w:t>
      </w:r>
      <w:r w:rsidRPr="00D72FEF">
        <w:rPr>
          <w:rFonts w:ascii="Times New Roman" w:eastAsia="Times New Roman" w:hAnsi="Times New Roman" w:cs="Times New Roman"/>
          <w:bCs/>
          <w:sz w:val="24"/>
          <w:szCs w:val="24"/>
        </w:rPr>
        <w:t xml:space="preserve">“o incorruptível”, respeitado dirigente da </w:t>
      </w:r>
      <w:r w:rsidRPr="00D72FEF">
        <w:rPr>
          <w:rFonts w:ascii="Times New Roman" w:hAnsi="Times New Roman" w:cs="Times New Roman"/>
          <w:i/>
          <w:iCs/>
          <w:sz w:val="24"/>
          <w:szCs w:val="24"/>
        </w:rPr>
        <w:t>Tcheka</w:t>
      </w:r>
      <w:r w:rsidR="00EF40C5" w:rsidRPr="00D72FEF">
        <w:rPr>
          <w:rFonts w:ascii="Times New Roman" w:hAnsi="Times New Roman" w:cs="Times New Roman"/>
          <w:iCs/>
          <w:sz w:val="24"/>
          <w:szCs w:val="24"/>
        </w:rPr>
        <w:t>)</w:t>
      </w:r>
      <w:r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Apesar da confiança que</w:t>
      </w:r>
      <w:r w:rsidR="00EF40C5" w:rsidRPr="00D72FEF">
        <w:rPr>
          <w:rFonts w:ascii="Times New Roman" w:eastAsia="Times New Roman" w:hAnsi="Times New Roman" w:cs="Times New Roman"/>
          <w:sz w:val="24"/>
          <w:szCs w:val="24"/>
        </w:rPr>
        <w:t xml:space="preserve"> Lenin</w:t>
      </w:r>
      <w:r w:rsidRPr="00D72FEF">
        <w:rPr>
          <w:rFonts w:ascii="Times New Roman" w:eastAsia="Times New Roman" w:hAnsi="Times New Roman" w:cs="Times New Roman"/>
          <w:sz w:val="24"/>
          <w:szCs w:val="24"/>
        </w:rPr>
        <w:t xml:space="preserve"> ainda depositava em Stalin, </w:t>
      </w:r>
      <w:r w:rsidR="00EF40C5" w:rsidRPr="00D72FEF">
        <w:rPr>
          <w:rFonts w:ascii="Times New Roman" w:eastAsia="Times New Roman" w:hAnsi="Times New Roman" w:cs="Times New Roman"/>
          <w:sz w:val="24"/>
          <w:szCs w:val="24"/>
        </w:rPr>
        <w:t>vista na</w:t>
      </w:r>
      <w:r w:rsidR="00CD47B3" w:rsidRPr="00D72FEF">
        <w:rPr>
          <w:rFonts w:ascii="Times New Roman" w:eastAsia="Times New Roman" w:hAnsi="Times New Roman" w:cs="Times New Roman"/>
          <w:sz w:val="24"/>
          <w:szCs w:val="24"/>
        </w:rPr>
        <w:t xml:space="preserve"> sua sugestão de que ele co</w:t>
      </w:r>
      <w:r w:rsidRPr="00D72FEF">
        <w:rPr>
          <w:rFonts w:ascii="Times New Roman" w:eastAsia="Times New Roman" w:hAnsi="Times New Roman" w:cs="Times New Roman"/>
          <w:sz w:val="24"/>
          <w:szCs w:val="24"/>
        </w:rPr>
        <w:t>liderasse a investigação, no decorrer de</w:t>
      </w:r>
      <w:r w:rsidR="00EF40C5" w:rsidRPr="00D72FEF">
        <w:rPr>
          <w:rFonts w:ascii="Times New Roman" w:eastAsia="Times New Roman" w:hAnsi="Times New Roman" w:cs="Times New Roman"/>
          <w:sz w:val="24"/>
          <w:szCs w:val="24"/>
        </w:rPr>
        <w:t>l</w:t>
      </w:r>
      <w:r w:rsidRPr="00D72FEF">
        <w:rPr>
          <w:rFonts w:ascii="Times New Roman" w:eastAsia="Times New Roman" w:hAnsi="Times New Roman" w:cs="Times New Roman"/>
          <w:sz w:val="24"/>
          <w:szCs w:val="24"/>
        </w:rPr>
        <w:t xml:space="preserve">a </w:t>
      </w:r>
      <w:r w:rsidR="00EF40C5" w:rsidRPr="00D72FEF">
        <w:rPr>
          <w:rFonts w:ascii="Times New Roman" w:eastAsia="Times New Roman" w:hAnsi="Times New Roman" w:cs="Times New Roman"/>
          <w:sz w:val="24"/>
          <w:szCs w:val="24"/>
        </w:rPr>
        <w:t>ele</w:t>
      </w:r>
      <w:r w:rsidRPr="00D72FEF">
        <w:rPr>
          <w:rFonts w:ascii="Times New Roman" w:eastAsia="Times New Roman" w:hAnsi="Times New Roman" w:cs="Times New Roman"/>
          <w:sz w:val="24"/>
          <w:szCs w:val="24"/>
        </w:rPr>
        <w:t xml:space="preserve"> começou a se afastar ca</w:t>
      </w:r>
      <w:r w:rsidR="00340E14" w:rsidRPr="00D72FEF">
        <w:rPr>
          <w:rFonts w:ascii="Times New Roman" w:eastAsia="Times New Roman" w:hAnsi="Times New Roman" w:cs="Times New Roman"/>
          <w:sz w:val="24"/>
          <w:szCs w:val="24"/>
        </w:rPr>
        <w:t xml:space="preserve">da vez </w:t>
      </w:r>
      <w:r w:rsidR="00340E14" w:rsidRPr="00D72FEF">
        <w:rPr>
          <w:rFonts w:ascii="Times New Roman" w:eastAsia="Times New Roman" w:hAnsi="Times New Roman" w:cs="Times New Roman"/>
          <w:sz w:val="24"/>
          <w:szCs w:val="24"/>
        </w:rPr>
        <w:lastRenderedPageBreak/>
        <w:t>mais do então Secretário-</w:t>
      </w:r>
      <w:r w:rsidRPr="00D72FEF">
        <w:rPr>
          <w:rFonts w:ascii="Times New Roman" w:eastAsia="Times New Roman" w:hAnsi="Times New Roman" w:cs="Times New Roman"/>
          <w:sz w:val="24"/>
          <w:szCs w:val="24"/>
        </w:rPr>
        <w:t xml:space="preserve">Geral e a ter crescentes conflitos políticos com ele. Lenin considerou todo o caso gravíssimo, principalmente por conta do histórico de séculos de opressão grã-russa às minorias nacionais do Império </w:t>
      </w:r>
      <w:r w:rsidR="00EF40C5" w:rsidRPr="00D72FEF">
        <w:rPr>
          <w:rFonts w:ascii="Times New Roman" w:eastAsia="Times New Roman" w:hAnsi="Times New Roman" w:cs="Times New Roman"/>
          <w:sz w:val="24"/>
          <w:szCs w:val="24"/>
        </w:rPr>
        <w:t>Czarista</w:t>
      </w:r>
      <w:r w:rsidRPr="00D72FEF">
        <w:rPr>
          <w:rFonts w:ascii="Times New Roman" w:eastAsia="Times New Roman" w:hAnsi="Times New Roman" w:cs="Times New Roman"/>
          <w:sz w:val="24"/>
          <w:szCs w:val="24"/>
        </w:rPr>
        <w:t xml:space="preserve">, e ficou extremamente indignado com a condução da investigação e os resultados apresentados pela comissão, que atuou no sentido de condenar os dirigentes georgianos como forma de enfraquecer sua posição política. </w:t>
      </w:r>
      <w:r w:rsidR="00465ABE" w:rsidRPr="00D72FEF">
        <w:rPr>
          <w:rFonts w:ascii="Times New Roman" w:eastAsia="Times New Roman" w:hAnsi="Times New Roman" w:cs="Times New Roman"/>
          <w:sz w:val="24"/>
          <w:szCs w:val="24"/>
        </w:rPr>
        <w:t>Ele</w:t>
      </w:r>
      <w:r w:rsidRPr="00D72FEF">
        <w:rPr>
          <w:rFonts w:ascii="Times New Roman" w:eastAsia="Times New Roman" w:hAnsi="Times New Roman" w:cs="Times New Roman"/>
          <w:sz w:val="24"/>
          <w:szCs w:val="24"/>
        </w:rPr>
        <w:t xml:space="preserve"> passou, então, a defender criticamente </w:t>
      </w:r>
      <w:r w:rsidR="00EF40C5" w:rsidRPr="00D72FEF">
        <w:rPr>
          <w:rFonts w:ascii="Times New Roman" w:eastAsia="Times New Roman" w:hAnsi="Times New Roman" w:cs="Times New Roman"/>
          <w:sz w:val="24"/>
          <w:szCs w:val="24"/>
        </w:rPr>
        <w:t>os georgianos</w:t>
      </w:r>
      <w:r w:rsidRPr="00D72FEF">
        <w:rPr>
          <w:rFonts w:ascii="Times New Roman" w:eastAsia="Times New Roman" w:hAnsi="Times New Roman" w:cs="Times New Roman"/>
          <w:sz w:val="24"/>
          <w:szCs w:val="24"/>
        </w:rPr>
        <w:t xml:space="preserve">, compreendendo </w:t>
      </w:r>
      <w:r w:rsidR="00EF40C5" w:rsidRPr="00D72FEF">
        <w:rPr>
          <w:rFonts w:ascii="Times New Roman" w:eastAsia="Times New Roman" w:hAnsi="Times New Roman" w:cs="Times New Roman"/>
          <w:sz w:val="24"/>
          <w:szCs w:val="24"/>
        </w:rPr>
        <w:t>seus</w:t>
      </w:r>
      <w:r w:rsidRPr="00D72FEF">
        <w:rPr>
          <w:rFonts w:ascii="Times New Roman" w:eastAsia="Times New Roman" w:hAnsi="Times New Roman" w:cs="Times New Roman"/>
          <w:sz w:val="24"/>
          <w:szCs w:val="24"/>
        </w:rPr>
        <w:t xml:space="preserve"> temores quanto a uma renovada situação de opressão nacional</w:t>
      </w:r>
      <w:r w:rsidRPr="00D72FEF">
        <w:rPr>
          <w:rStyle w:val="Refdenotaderodap"/>
          <w:rFonts w:ascii="Times New Roman" w:eastAsia="Times New Roman" w:hAnsi="Times New Roman" w:cs="Times New Roman"/>
          <w:sz w:val="24"/>
          <w:szCs w:val="24"/>
        </w:rPr>
        <w:footnoteReference w:id="36"/>
      </w:r>
      <w:r w:rsidRPr="00D72FEF">
        <w:rPr>
          <w:rFonts w:ascii="Times New Roman" w:eastAsia="Times New Roman" w:hAnsi="Times New Roman" w:cs="Times New Roman"/>
          <w:sz w:val="24"/>
          <w:szCs w:val="24"/>
        </w:rPr>
        <w:t>.</w:t>
      </w:r>
    </w:p>
    <w:p w:rsidR="00EF40C5" w:rsidRPr="00D72FEF" w:rsidRDefault="00EF40C5"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Ele</w:t>
      </w:r>
      <w:r w:rsidR="00290708" w:rsidRPr="00D72FEF">
        <w:rPr>
          <w:rFonts w:ascii="Times New Roman" w:eastAsia="Times New Roman" w:hAnsi="Times New Roman" w:cs="Times New Roman"/>
          <w:sz w:val="24"/>
          <w:szCs w:val="24"/>
        </w:rPr>
        <w:t xml:space="preserve"> resumiu sua opinião final </w:t>
      </w:r>
      <w:r w:rsidRPr="00D72FEF">
        <w:rPr>
          <w:rFonts w:ascii="Times New Roman" w:eastAsia="Times New Roman" w:hAnsi="Times New Roman" w:cs="Times New Roman"/>
          <w:sz w:val="24"/>
          <w:szCs w:val="24"/>
        </w:rPr>
        <w:t>sobre</w:t>
      </w:r>
      <w:r w:rsidR="00290708" w:rsidRPr="00D72FEF">
        <w:rPr>
          <w:rFonts w:ascii="Times New Roman" w:eastAsia="Times New Roman" w:hAnsi="Times New Roman" w:cs="Times New Roman"/>
          <w:sz w:val="24"/>
          <w:szCs w:val="24"/>
        </w:rPr>
        <w:t xml:space="preserve"> da questão em seu “testamento político”, afirmando que “a responsabilidade política de toda esta campanha de verdadeiro nacionalismo russo deve fazer-se recair, é claro, sobre Stalin e Dzerzhinski”</w:t>
      </w:r>
      <w:r w:rsidR="00290708" w:rsidRPr="00D72FEF">
        <w:rPr>
          <w:rStyle w:val="Refdenotaderodap"/>
          <w:rFonts w:ascii="Times New Roman" w:eastAsia="Times New Roman" w:hAnsi="Times New Roman" w:cs="Times New Roman"/>
          <w:sz w:val="24"/>
          <w:szCs w:val="24"/>
        </w:rPr>
        <w:footnoteReference w:id="37"/>
      </w:r>
      <w:r w:rsidR="00290708" w:rsidRPr="00D72FEF">
        <w:rPr>
          <w:rFonts w:ascii="Times New Roman" w:eastAsia="Times New Roman" w:hAnsi="Times New Roman" w:cs="Times New Roman"/>
          <w:sz w:val="24"/>
          <w:szCs w:val="24"/>
        </w:rPr>
        <w:t xml:space="preserve">. </w:t>
      </w:r>
      <w:r w:rsidRPr="00D72FEF">
        <w:rPr>
          <w:rFonts w:ascii="Times New Roman" w:eastAsia="Times New Roman" w:hAnsi="Times New Roman" w:cs="Times New Roman"/>
          <w:sz w:val="24"/>
          <w:szCs w:val="24"/>
        </w:rPr>
        <w:t>Indo</w:t>
      </w:r>
      <w:r w:rsidR="00290708" w:rsidRPr="00D72FEF">
        <w:rPr>
          <w:rFonts w:ascii="Times New Roman" w:eastAsia="Times New Roman" w:hAnsi="Times New Roman" w:cs="Times New Roman"/>
          <w:sz w:val="24"/>
          <w:szCs w:val="24"/>
        </w:rPr>
        <w:t xml:space="preserve"> contra as ordens expressas de seus médicos e do partido, ele </w:t>
      </w:r>
      <w:r w:rsidRPr="00D72FEF">
        <w:rPr>
          <w:rFonts w:ascii="Times New Roman" w:eastAsia="Times New Roman" w:hAnsi="Times New Roman" w:cs="Times New Roman"/>
          <w:sz w:val="24"/>
          <w:szCs w:val="24"/>
        </w:rPr>
        <w:t xml:space="preserve">ainda </w:t>
      </w:r>
      <w:r w:rsidR="00290708" w:rsidRPr="00D72FEF">
        <w:rPr>
          <w:rFonts w:ascii="Times New Roman" w:eastAsia="Times New Roman" w:hAnsi="Times New Roman" w:cs="Times New Roman"/>
          <w:sz w:val="24"/>
          <w:szCs w:val="24"/>
        </w:rPr>
        <w:t>conduziu uma investigação própria, de forma “clandestina”, produzindo um dossiê que enviou a Trotski</w:t>
      </w:r>
      <w:r w:rsidR="00290708" w:rsidRPr="00D72FEF">
        <w:rPr>
          <w:rStyle w:val="Refdenotaderodap"/>
          <w:rFonts w:ascii="Times New Roman" w:eastAsia="Times New Roman" w:hAnsi="Times New Roman" w:cs="Times New Roman"/>
          <w:sz w:val="24"/>
          <w:szCs w:val="24"/>
        </w:rPr>
        <w:footnoteReference w:id="38"/>
      </w:r>
      <w:r w:rsidR="00290708"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Cinco dias antes de seu terceiro derrame, a partir do qual foi forçado à total inatividade, Lenin enviou </w:t>
      </w:r>
      <w:r w:rsidR="00EF40C5" w:rsidRPr="00D72FEF">
        <w:rPr>
          <w:rFonts w:ascii="Times New Roman" w:eastAsia="Times New Roman" w:hAnsi="Times New Roman" w:cs="Times New Roman"/>
          <w:sz w:val="24"/>
          <w:szCs w:val="24"/>
        </w:rPr>
        <w:t xml:space="preserve">a Trotski </w:t>
      </w:r>
      <w:r w:rsidRPr="00D72FEF">
        <w:rPr>
          <w:rFonts w:ascii="Times New Roman" w:eastAsia="Times New Roman" w:hAnsi="Times New Roman" w:cs="Times New Roman"/>
          <w:sz w:val="24"/>
          <w:szCs w:val="24"/>
        </w:rPr>
        <w:t xml:space="preserve">uma carta </w:t>
      </w:r>
      <w:r w:rsidR="00AA281E" w:rsidRPr="00D72FEF">
        <w:rPr>
          <w:rFonts w:ascii="Times New Roman" w:eastAsia="Times New Roman" w:hAnsi="Times New Roman" w:cs="Times New Roman"/>
          <w:sz w:val="24"/>
          <w:szCs w:val="24"/>
        </w:rPr>
        <w:t>expressando</w:t>
      </w:r>
      <w:r w:rsidRPr="00D72FEF">
        <w:rPr>
          <w:rFonts w:ascii="Times New Roman" w:eastAsia="Times New Roman" w:hAnsi="Times New Roman" w:cs="Times New Roman"/>
          <w:sz w:val="24"/>
          <w:szCs w:val="24"/>
        </w:rPr>
        <w:t xml:space="preserve"> sua desconfiança </w:t>
      </w:r>
      <w:r w:rsidR="00AA281E" w:rsidRPr="00D72FEF">
        <w:rPr>
          <w:rFonts w:ascii="Times New Roman" w:eastAsia="Times New Roman" w:hAnsi="Times New Roman" w:cs="Times New Roman"/>
          <w:sz w:val="24"/>
          <w:szCs w:val="24"/>
        </w:rPr>
        <w:t>ante</w:t>
      </w:r>
      <w:r w:rsidRPr="00D72FEF">
        <w:rPr>
          <w:rFonts w:ascii="Times New Roman" w:eastAsia="Times New Roman" w:hAnsi="Times New Roman" w:cs="Times New Roman"/>
          <w:sz w:val="24"/>
          <w:szCs w:val="24"/>
        </w:rPr>
        <w:t xml:space="preserve"> Stalin e Dzerzhinski e solicitou a </w:t>
      </w:r>
      <w:r w:rsidR="00EF40C5" w:rsidRPr="00D72FEF">
        <w:rPr>
          <w:rFonts w:ascii="Times New Roman" w:eastAsia="Times New Roman" w:hAnsi="Times New Roman" w:cs="Times New Roman"/>
          <w:sz w:val="24"/>
          <w:szCs w:val="24"/>
        </w:rPr>
        <w:t xml:space="preserve">ele </w:t>
      </w:r>
      <w:r w:rsidRPr="00D72FEF">
        <w:rPr>
          <w:rFonts w:ascii="Times New Roman" w:eastAsia="Times New Roman" w:hAnsi="Times New Roman" w:cs="Times New Roman"/>
          <w:sz w:val="24"/>
          <w:szCs w:val="24"/>
        </w:rPr>
        <w:t>que lutasse pela posição dos dirigentes georgianos no interior do CC</w:t>
      </w:r>
      <w:r w:rsidRPr="00D72FEF">
        <w:rPr>
          <w:rStyle w:val="Refdenotaderodap"/>
          <w:rFonts w:ascii="Times New Roman" w:eastAsia="Times New Roman" w:hAnsi="Times New Roman" w:cs="Times New Roman"/>
          <w:sz w:val="24"/>
          <w:szCs w:val="24"/>
        </w:rPr>
        <w:footnoteReference w:id="39"/>
      </w:r>
      <w:r w:rsidRPr="00D72FEF">
        <w:rPr>
          <w:rFonts w:ascii="Times New Roman" w:eastAsia="Times New Roman" w:hAnsi="Times New Roman" w:cs="Times New Roman"/>
          <w:sz w:val="24"/>
          <w:szCs w:val="24"/>
        </w:rPr>
        <w:t xml:space="preserve">. Ademais, Lenin estava preparando um ataque direto contra Stalin </w:t>
      </w:r>
      <w:r w:rsidR="00AA281E" w:rsidRPr="00D72FEF">
        <w:rPr>
          <w:rFonts w:ascii="Times New Roman" w:eastAsia="Times New Roman" w:hAnsi="Times New Roman" w:cs="Times New Roman"/>
          <w:sz w:val="24"/>
          <w:szCs w:val="24"/>
        </w:rPr>
        <w:t>para a</w:t>
      </w:r>
      <w:r w:rsidRPr="00D72FEF">
        <w:rPr>
          <w:rFonts w:ascii="Times New Roman" w:eastAsia="Times New Roman" w:hAnsi="Times New Roman" w:cs="Times New Roman"/>
          <w:sz w:val="24"/>
          <w:szCs w:val="24"/>
        </w:rPr>
        <w:t xml:space="preserve"> próxima Conferência e Congresso do PC (a serem realizadas no começo de 1923), determinado a destruí-lo politicamente</w:t>
      </w:r>
      <w:r w:rsidRPr="00D72FEF">
        <w:rPr>
          <w:rFonts w:ascii="Times New Roman" w:eastAsia="Times New Roman" w:hAnsi="Times New Roman" w:cs="Times New Roman"/>
          <w:sz w:val="24"/>
          <w:szCs w:val="24"/>
          <w:vertAlign w:val="superscript"/>
        </w:rPr>
        <w:footnoteReference w:id="40"/>
      </w:r>
      <w:r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A “questão georgiana” consolidou a crescente desconfiança </w:t>
      </w:r>
      <w:r w:rsidR="00EF40C5" w:rsidRPr="00D72FEF">
        <w:rPr>
          <w:rFonts w:ascii="Times New Roman" w:eastAsia="Times New Roman" w:hAnsi="Times New Roman" w:cs="Times New Roman"/>
          <w:sz w:val="24"/>
          <w:szCs w:val="24"/>
        </w:rPr>
        <w:t xml:space="preserve">de Lenin </w:t>
      </w:r>
      <w:r w:rsidRPr="00D72FEF">
        <w:rPr>
          <w:rFonts w:ascii="Times New Roman" w:eastAsia="Times New Roman" w:hAnsi="Times New Roman" w:cs="Times New Roman"/>
          <w:sz w:val="24"/>
          <w:szCs w:val="24"/>
        </w:rPr>
        <w:t xml:space="preserve">frente a Stalin, a qual </w:t>
      </w:r>
      <w:r w:rsidR="00EF40C5" w:rsidRPr="00D72FEF">
        <w:rPr>
          <w:rFonts w:ascii="Times New Roman" w:eastAsia="Times New Roman" w:hAnsi="Times New Roman" w:cs="Times New Roman"/>
          <w:sz w:val="24"/>
          <w:szCs w:val="24"/>
        </w:rPr>
        <w:t>ele</w:t>
      </w:r>
      <w:r w:rsidRPr="00D72FEF">
        <w:rPr>
          <w:rFonts w:ascii="Times New Roman" w:eastAsia="Times New Roman" w:hAnsi="Times New Roman" w:cs="Times New Roman"/>
          <w:sz w:val="24"/>
          <w:szCs w:val="24"/>
        </w:rPr>
        <w:t xml:space="preserve"> expressou de forma clara no seu mencionado “testamento”, </w:t>
      </w:r>
      <w:r w:rsidR="00AA281E" w:rsidRPr="00D72FEF">
        <w:rPr>
          <w:rFonts w:ascii="Times New Roman" w:eastAsia="Times New Roman" w:hAnsi="Times New Roman" w:cs="Times New Roman"/>
          <w:sz w:val="24"/>
          <w:szCs w:val="24"/>
        </w:rPr>
        <w:t>recomendandoa</w:t>
      </w:r>
      <w:r w:rsidRPr="00D72FEF">
        <w:rPr>
          <w:rFonts w:ascii="Times New Roman" w:eastAsia="Times New Roman" w:hAnsi="Times New Roman" w:cs="Times New Roman"/>
          <w:sz w:val="24"/>
          <w:szCs w:val="24"/>
        </w:rPr>
        <w:t>fast</w:t>
      </w:r>
      <w:r w:rsidR="00340E14" w:rsidRPr="00D72FEF">
        <w:rPr>
          <w:rFonts w:ascii="Times New Roman" w:eastAsia="Times New Roman" w:hAnsi="Times New Roman" w:cs="Times New Roman"/>
          <w:sz w:val="24"/>
          <w:szCs w:val="24"/>
        </w:rPr>
        <w:t>á-lo de seu cargo de Secretário-</w:t>
      </w:r>
      <w:r w:rsidRPr="00D72FEF">
        <w:rPr>
          <w:rFonts w:ascii="Times New Roman" w:eastAsia="Times New Roman" w:hAnsi="Times New Roman" w:cs="Times New Roman"/>
          <w:sz w:val="24"/>
          <w:szCs w:val="24"/>
        </w:rPr>
        <w:t>Geral e substituí-lo por alguém que fosse “mais tolerante, mais leal, mais correto e mais atento com os camaradas, menos caprichoso, etc.”</w:t>
      </w:r>
      <w:r w:rsidRPr="00D72FEF">
        <w:rPr>
          <w:rStyle w:val="Refdenotaderodap"/>
          <w:rFonts w:ascii="Times New Roman" w:eastAsia="Times New Roman" w:hAnsi="Times New Roman" w:cs="Times New Roman"/>
          <w:sz w:val="24"/>
          <w:szCs w:val="24"/>
        </w:rPr>
        <w:footnoteReference w:id="41"/>
      </w:r>
      <w:r w:rsidRPr="00D72FEF">
        <w:rPr>
          <w:rFonts w:ascii="Times New Roman" w:eastAsia="Times New Roman" w:hAnsi="Times New Roman" w:cs="Times New Roman"/>
          <w:sz w:val="24"/>
          <w:szCs w:val="24"/>
        </w:rPr>
        <w:t xml:space="preserve">. Ao mesmo tempo, o aproximou </w:t>
      </w:r>
      <w:r w:rsidR="00EF40C5" w:rsidRPr="00D72FEF">
        <w:rPr>
          <w:rFonts w:ascii="Times New Roman" w:eastAsia="Times New Roman" w:hAnsi="Times New Roman" w:cs="Times New Roman"/>
          <w:sz w:val="24"/>
          <w:szCs w:val="24"/>
        </w:rPr>
        <w:t xml:space="preserve">ainda </w:t>
      </w:r>
      <w:r w:rsidRPr="00D72FEF">
        <w:rPr>
          <w:rFonts w:ascii="Times New Roman" w:eastAsia="Times New Roman" w:hAnsi="Times New Roman" w:cs="Times New Roman"/>
          <w:sz w:val="24"/>
          <w:szCs w:val="24"/>
        </w:rPr>
        <w:t xml:space="preserve">mais de Trotski, algo que Stalin percebeu e ao que respondeu aumentando o cerco a Lenin, utilizando sua convalescência como desculpa para privá-lo de informações e impedi-lo de redigir documentos, cartas e </w:t>
      </w:r>
      <w:r w:rsidR="00AA281E" w:rsidRPr="00D72FEF">
        <w:rPr>
          <w:rFonts w:ascii="Times New Roman" w:eastAsia="Times New Roman" w:hAnsi="Times New Roman" w:cs="Times New Roman"/>
          <w:sz w:val="24"/>
          <w:szCs w:val="24"/>
        </w:rPr>
        <w:t xml:space="preserve">de </w:t>
      </w:r>
      <w:r w:rsidRPr="00D72FEF">
        <w:rPr>
          <w:rFonts w:ascii="Times New Roman" w:eastAsia="Times New Roman" w:hAnsi="Times New Roman" w:cs="Times New Roman"/>
          <w:sz w:val="24"/>
          <w:szCs w:val="24"/>
        </w:rPr>
        <w:t>tomar parte nas disputas do CC</w:t>
      </w:r>
      <w:r w:rsidRPr="00D72FEF">
        <w:rPr>
          <w:rStyle w:val="Refdenotaderodap"/>
          <w:rFonts w:ascii="Times New Roman" w:eastAsia="Times New Roman" w:hAnsi="Times New Roman" w:cs="Times New Roman"/>
          <w:sz w:val="24"/>
          <w:szCs w:val="24"/>
        </w:rPr>
        <w:footnoteReference w:id="42"/>
      </w:r>
      <w:r w:rsidRPr="00D72FEF">
        <w:rPr>
          <w:rFonts w:ascii="Times New Roman" w:eastAsia="Times New Roman" w:hAnsi="Times New Roman" w:cs="Times New Roman"/>
          <w:sz w:val="24"/>
          <w:szCs w:val="24"/>
        </w:rPr>
        <w:t>.</w:t>
      </w:r>
    </w:p>
    <w:p w:rsidR="00290708" w:rsidRPr="00D72FEF" w:rsidRDefault="00AA281E"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O</w:t>
      </w:r>
      <w:r w:rsidR="00290708" w:rsidRPr="00D72FEF">
        <w:rPr>
          <w:rFonts w:ascii="Times New Roman" w:eastAsia="Times New Roman" w:hAnsi="Times New Roman" w:cs="Times New Roman"/>
          <w:sz w:val="24"/>
          <w:szCs w:val="24"/>
        </w:rPr>
        <w:t xml:space="preserve"> terceiro caso foi uma contenda pessoal entre Lenin e Stalin, gerada por conta deste último ter ofendido a esposa de Lenin e militante do partido, Nadezhda Krupskaia. </w:t>
      </w:r>
      <w:r w:rsidR="00290708" w:rsidRPr="00D72FEF">
        <w:rPr>
          <w:rFonts w:ascii="Times New Roman" w:eastAsia="Times New Roman" w:hAnsi="Times New Roman" w:cs="Times New Roman"/>
          <w:sz w:val="24"/>
          <w:szCs w:val="24"/>
        </w:rPr>
        <w:lastRenderedPageBreak/>
        <w:t>Em meio a toda a tensão entre ambos, Stalin teria telefonado para Krupskaia e a repreendido duramente, inclusive com xingamentos, por ter redigido uma carta a pedido de Lenin, em um momento em que os médicos haviam determinado rigoroso repouso após seu segundo derrame</w:t>
      </w:r>
      <w:r w:rsidRPr="00D72FEF">
        <w:rPr>
          <w:rFonts w:ascii="Times New Roman" w:eastAsia="Times New Roman" w:hAnsi="Times New Roman" w:cs="Times New Roman"/>
          <w:sz w:val="24"/>
          <w:szCs w:val="24"/>
        </w:rPr>
        <w:t xml:space="preserve"> (</w:t>
      </w:r>
      <w:r w:rsidR="00290708" w:rsidRPr="00D72FEF">
        <w:rPr>
          <w:rFonts w:ascii="Times New Roman" w:eastAsia="Times New Roman" w:hAnsi="Times New Roman" w:cs="Times New Roman"/>
          <w:sz w:val="24"/>
          <w:szCs w:val="24"/>
        </w:rPr>
        <w:t>dezembro de 1922</w:t>
      </w:r>
      <w:r w:rsidRPr="00D72FEF">
        <w:rPr>
          <w:rFonts w:ascii="Times New Roman" w:eastAsia="Times New Roman" w:hAnsi="Times New Roman" w:cs="Times New Roman"/>
          <w:sz w:val="24"/>
          <w:szCs w:val="24"/>
        </w:rPr>
        <w:t>)</w:t>
      </w:r>
      <w:r w:rsidR="00290708"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Significativamente, esse repouso forçado foi </w:t>
      </w:r>
      <w:r w:rsidR="00CD47B3" w:rsidRPr="00D72FEF">
        <w:rPr>
          <w:rFonts w:ascii="Times New Roman" w:eastAsia="Times New Roman" w:hAnsi="Times New Roman" w:cs="Times New Roman"/>
          <w:sz w:val="24"/>
          <w:szCs w:val="24"/>
        </w:rPr>
        <w:t xml:space="preserve">em razão </w:t>
      </w:r>
      <w:r w:rsidRPr="00D72FEF">
        <w:rPr>
          <w:rFonts w:ascii="Times New Roman" w:eastAsia="Times New Roman" w:hAnsi="Times New Roman" w:cs="Times New Roman"/>
          <w:sz w:val="24"/>
          <w:szCs w:val="24"/>
        </w:rPr>
        <w:t xml:space="preserve">de um ataque ocorrido no dia seguinte a Lenin ter ouvido de </w:t>
      </w:r>
      <w:r w:rsidRPr="00D72FEF">
        <w:rPr>
          <w:rFonts w:ascii="Times New Roman" w:eastAsia="Times New Roman" w:hAnsi="Times New Roman" w:cs="Times New Roman"/>
          <w:bCs/>
          <w:sz w:val="24"/>
          <w:szCs w:val="24"/>
        </w:rPr>
        <w:t>Dzerzhinski os resultados parciais de suas investigações</w:t>
      </w:r>
      <w:r w:rsidR="00AA281E" w:rsidRPr="00D72FEF">
        <w:rPr>
          <w:rFonts w:ascii="Times New Roman" w:eastAsia="Times New Roman" w:hAnsi="Times New Roman" w:cs="Times New Roman"/>
          <w:bCs/>
          <w:sz w:val="24"/>
          <w:szCs w:val="24"/>
        </w:rPr>
        <w:t xml:space="preserve">. Igualmente significativa, </w:t>
      </w:r>
      <w:r w:rsidRPr="00D72FEF">
        <w:rPr>
          <w:rFonts w:ascii="Times New Roman" w:eastAsia="Times New Roman" w:hAnsi="Times New Roman" w:cs="Times New Roman"/>
          <w:bCs/>
          <w:sz w:val="24"/>
          <w:szCs w:val="24"/>
        </w:rPr>
        <w:t xml:space="preserve">a carta ditada a </w:t>
      </w:r>
      <w:r w:rsidRPr="00D72FEF">
        <w:rPr>
          <w:rFonts w:ascii="Times New Roman" w:eastAsia="Times New Roman" w:hAnsi="Times New Roman" w:cs="Times New Roman"/>
          <w:sz w:val="24"/>
          <w:szCs w:val="24"/>
        </w:rPr>
        <w:t>Krupskaia</w:t>
      </w:r>
      <w:r w:rsidRPr="00D72FEF">
        <w:rPr>
          <w:rFonts w:ascii="Times New Roman" w:eastAsia="Times New Roman" w:hAnsi="Times New Roman" w:cs="Times New Roman"/>
          <w:bCs/>
          <w:sz w:val="24"/>
          <w:szCs w:val="24"/>
        </w:rPr>
        <w:t xml:space="preserve"> era destinada a Trotski,agradecendo-o pela cooperação na disputa em torno do monopólio do comércio exterior e comemorando a vitória no CC. </w:t>
      </w:r>
      <w:r w:rsidRPr="00D72FEF">
        <w:rPr>
          <w:rFonts w:ascii="Times New Roman" w:eastAsia="Times New Roman" w:hAnsi="Times New Roman" w:cs="Times New Roman"/>
          <w:sz w:val="24"/>
          <w:szCs w:val="24"/>
        </w:rPr>
        <w:t>Quando soube do imbróglio alguns meses depois, Lenin exigiu uma imediata retratação por parte de Stalin, ameaçando “romper relações”</w:t>
      </w:r>
      <w:r w:rsidR="00962F09" w:rsidRPr="00D72FEF">
        <w:rPr>
          <w:rFonts w:ascii="Times New Roman" w:eastAsia="Times New Roman" w:hAnsi="Times New Roman" w:cs="Times New Roman"/>
          <w:sz w:val="24"/>
          <w:szCs w:val="24"/>
        </w:rPr>
        <w:t>.</w:t>
      </w:r>
      <w:r w:rsidRPr="00D72FEF">
        <w:rPr>
          <w:rStyle w:val="Refdenotaderodap"/>
          <w:rFonts w:ascii="Times New Roman" w:eastAsia="Times New Roman" w:hAnsi="Times New Roman" w:cs="Times New Roman"/>
          <w:sz w:val="24"/>
          <w:szCs w:val="24"/>
        </w:rPr>
        <w:footnoteReference w:id="43"/>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Todavia, o terceiro derrame que Lenin sofre</w:t>
      </w:r>
      <w:r w:rsidR="00AA281E" w:rsidRPr="00D72FEF">
        <w:rPr>
          <w:rFonts w:ascii="Times New Roman" w:eastAsia="Times New Roman" w:hAnsi="Times New Roman" w:cs="Times New Roman"/>
          <w:sz w:val="24"/>
          <w:szCs w:val="24"/>
        </w:rPr>
        <w:t>u (</w:t>
      </w:r>
      <w:r w:rsidRPr="00D72FEF">
        <w:rPr>
          <w:rFonts w:ascii="Times New Roman" w:eastAsia="Times New Roman" w:hAnsi="Times New Roman" w:cs="Times New Roman"/>
          <w:sz w:val="24"/>
          <w:szCs w:val="24"/>
        </w:rPr>
        <w:t>março de 1923</w:t>
      </w:r>
      <w:r w:rsidR="00AA281E"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 xml:space="preserve"> o deixara extremamente debilitado, </w:t>
      </w:r>
      <w:r w:rsidR="00CD47B3" w:rsidRPr="00D72FEF">
        <w:rPr>
          <w:rFonts w:ascii="Times New Roman" w:eastAsia="Times New Roman" w:hAnsi="Times New Roman" w:cs="Times New Roman"/>
          <w:sz w:val="24"/>
          <w:szCs w:val="24"/>
        </w:rPr>
        <w:t xml:space="preserve">levando-o à morte </w:t>
      </w:r>
      <w:r w:rsidRPr="00D72FEF">
        <w:rPr>
          <w:rFonts w:ascii="Times New Roman" w:eastAsia="Times New Roman" w:hAnsi="Times New Roman" w:cs="Times New Roman"/>
          <w:sz w:val="24"/>
          <w:szCs w:val="24"/>
        </w:rPr>
        <w:t>em 21 de janeiro de 1924. Depois desse derrame, ele se afast</w:t>
      </w:r>
      <w:r w:rsidR="00AA281E" w:rsidRPr="00D72FEF">
        <w:rPr>
          <w:rFonts w:ascii="Times New Roman" w:eastAsia="Times New Roman" w:hAnsi="Times New Roman" w:cs="Times New Roman"/>
          <w:sz w:val="24"/>
          <w:szCs w:val="24"/>
        </w:rPr>
        <w:t>ou</w:t>
      </w:r>
      <w:r w:rsidRPr="00D72FEF">
        <w:rPr>
          <w:rFonts w:ascii="Times New Roman" w:eastAsia="Times New Roman" w:hAnsi="Times New Roman" w:cs="Times New Roman"/>
          <w:sz w:val="24"/>
          <w:szCs w:val="24"/>
        </w:rPr>
        <w:t xml:space="preserve"> definitivamente de toda e qualquer participação na vida política do partido e do país, de forma que não resolve</w:t>
      </w:r>
      <w:r w:rsidR="00AA281E" w:rsidRPr="00D72FEF">
        <w:rPr>
          <w:rFonts w:ascii="Times New Roman" w:eastAsia="Times New Roman" w:hAnsi="Times New Roman" w:cs="Times New Roman"/>
          <w:sz w:val="24"/>
          <w:szCs w:val="24"/>
        </w:rPr>
        <w:t>u</w:t>
      </w:r>
      <w:r w:rsidRPr="00D72FEF">
        <w:rPr>
          <w:rFonts w:ascii="Times New Roman" w:eastAsia="Times New Roman" w:hAnsi="Times New Roman" w:cs="Times New Roman"/>
          <w:sz w:val="24"/>
          <w:szCs w:val="24"/>
        </w:rPr>
        <w:t xml:space="preserve"> sua querela pessoal com Stalin e muito menos pôde levar até o fim a luta a favor dos dirigentes georgianos. O último texto de Lenin foi justamente uma carta a tais dirigentes</w:t>
      </w:r>
      <w:r w:rsidR="00AA281E" w:rsidRPr="00D72FEF">
        <w:rPr>
          <w:rFonts w:ascii="Times New Roman" w:eastAsia="Times New Roman" w:hAnsi="Times New Roman" w:cs="Times New Roman"/>
          <w:sz w:val="24"/>
          <w:szCs w:val="24"/>
        </w:rPr>
        <w:t xml:space="preserve"> (</w:t>
      </w:r>
      <w:r w:rsidRPr="00D72FEF">
        <w:rPr>
          <w:rFonts w:ascii="Times New Roman" w:eastAsia="Times New Roman" w:hAnsi="Times New Roman" w:cs="Times New Roman"/>
          <w:sz w:val="24"/>
          <w:szCs w:val="24"/>
        </w:rPr>
        <w:t>com cópias a Trotski e Kamenev</w:t>
      </w:r>
      <w:r w:rsidR="00AA281E"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 escrita quatro dias antes desse derrame</w:t>
      </w:r>
      <w:r w:rsidR="00AA281E" w:rsidRPr="00D72FEF">
        <w:rPr>
          <w:rFonts w:ascii="Times New Roman" w:eastAsia="Times New Roman" w:hAnsi="Times New Roman" w:cs="Times New Roman"/>
          <w:sz w:val="24"/>
          <w:szCs w:val="24"/>
        </w:rPr>
        <w:t xml:space="preserve">, </w:t>
      </w:r>
      <w:r w:rsidRPr="00D72FEF">
        <w:rPr>
          <w:rFonts w:ascii="Times New Roman" w:eastAsia="Times New Roman" w:hAnsi="Times New Roman" w:cs="Times New Roman"/>
          <w:sz w:val="24"/>
          <w:szCs w:val="24"/>
        </w:rPr>
        <w:t>na qual lhes assegurava que acompanhava a situação com “todo coração” e que estava “indignado com a brutalidade de Ordzhonikidze e com a conivência de Stalin e Dzerzhinksy”</w:t>
      </w:r>
      <w:r w:rsidRPr="00D72FEF">
        <w:rPr>
          <w:rStyle w:val="Refdenotaderodap"/>
          <w:rFonts w:ascii="Times New Roman" w:eastAsia="Times New Roman" w:hAnsi="Times New Roman" w:cs="Times New Roman"/>
          <w:sz w:val="24"/>
          <w:szCs w:val="24"/>
        </w:rPr>
        <w:footnoteReference w:id="44"/>
      </w:r>
      <w:r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Esses conflitos</w:t>
      </w:r>
      <w:r w:rsidR="00340E14" w:rsidRPr="00D72FEF">
        <w:rPr>
          <w:rFonts w:ascii="Times New Roman" w:eastAsia="Times New Roman" w:hAnsi="Times New Roman" w:cs="Times New Roman"/>
          <w:sz w:val="24"/>
          <w:szCs w:val="24"/>
        </w:rPr>
        <w:t xml:space="preserve"> de Lenin com o CC pós-</w:t>
      </w:r>
      <w:r w:rsidRPr="00D72FEF">
        <w:rPr>
          <w:rFonts w:ascii="Times New Roman" w:eastAsia="Times New Roman" w:hAnsi="Times New Roman" w:cs="Times New Roman"/>
          <w:sz w:val="24"/>
          <w:szCs w:val="24"/>
        </w:rPr>
        <w:t xml:space="preserve">guerra civil e, em particular contra Stalin, demonstram que o PC russo não era, até meados da década de </w:t>
      </w:r>
      <w:r w:rsidR="00AA281E"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20, uma máquina burocrática engessada e altamente verticalizada. Ao invés, elas demonstram que havia disputas sérias, tanto em seu</w:t>
      </w:r>
      <w:r w:rsidR="00EF40C5" w:rsidRPr="00D72FEF">
        <w:rPr>
          <w:rFonts w:ascii="Times New Roman" w:eastAsia="Times New Roman" w:hAnsi="Times New Roman" w:cs="Times New Roman"/>
          <w:sz w:val="24"/>
          <w:szCs w:val="24"/>
        </w:rPr>
        <w:t>s</w:t>
      </w:r>
      <w:r w:rsidRPr="00D72FEF">
        <w:rPr>
          <w:rFonts w:ascii="Times New Roman" w:eastAsia="Times New Roman" w:hAnsi="Times New Roman" w:cs="Times New Roman"/>
          <w:sz w:val="24"/>
          <w:szCs w:val="24"/>
        </w:rPr>
        <w:t xml:space="preserve"> órgãos dirigentes, quanto em seus congressos e outras instâncias mais amplas – de forma que mesmo um líder inconteste como Lenin às vezes precisava travar duras batalhas para fazer valer suas posições.</w:t>
      </w:r>
    </w:p>
    <w:p w:rsidR="00290708" w:rsidRPr="00D72FEF" w:rsidRDefault="00EF40C5" w:rsidP="00290708">
      <w:pPr>
        <w:spacing w:after="0" w:line="360" w:lineRule="auto"/>
        <w:ind w:firstLine="709"/>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Também </w:t>
      </w:r>
      <w:r w:rsidR="00290708" w:rsidRPr="00D72FEF">
        <w:rPr>
          <w:rFonts w:ascii="Times New Roman" w:eastAsia="Times New Roman" w:hAnsi="Times New Roman" w:cs="Times New Roman"/>
          <w:sz w:val="24"/>
          <w:szCs w:val="24"/>
        </w:rPr>
        <w:t>demonstram que os desvios políticos e pessoais de Stalin e de sua nascente rede de aliados na cúpula dirigente e na burocracia partidária não foram uma invenção de seus opositores trotskistas, mas algo já detectado por Lenin</w:t>
      </w:r>
      <w:r w:rsidR="00AA281E" w:rsidRPr="00D72FEF">
        <w:rPr>
          <w:rFonts w:ascii="Times New Roman" w:eastAsia="Times New Roman" w:hAnsi="Times New Roman" w:cs="Times New Roman"/>
          <w:sz w:val="24"/>
          <w:szCs w:val="24"/>
        </w:rPr>
        <w:t>. E</w:t>
      </w:r>
      <w:r w:rsidR="00290708" w:rsidRPr="00D72FEF">
        <w:rPr>
          <w:rFonts w:ascii="Times New Roman" w:eastAsia="Times New Roman" w:hAnsi="Times New Roman" w:cs="Times New Roman"/>
          <w:sz w:val="24"/>
          <w:szCs w:val="24"/>
        </w:rPr>
        <w:t xml:space="preserve">m seus últimos anos de vida, </w:t>
      </w:r>
      <w:r w:rsidR="00AA281E" w:rsidRPr="00D72FEF">
        <w:rPr>
          <w:rFonts w:ascii="Times New Roman" w:eastAsia="Times New Roman" w:hAnsi="Times New Roman" w:cs="Times New Roman"/>
          <w:sz w:val="24"/>
          <w:szCs w:val="24"/>
        </w:rPr>
        <w:t xml:space="preserve">ele </w:t>
      </w:r>
      <w:r w:rsidR="00290708" w:rsidRPr="00D72FEF">
        <w:rPr>
          <w:rFonts w:ascii="Times New Roman" w:eastAsia="Times New Roman" w:hAnsi="Times New Roman" w:cs="Times New Roman"/>
          <w:sz w:val="24"/>
          <w:szCs w:val="24"/>
        </w:rPr>
        <w:t xml:space="preserve">travou uma dura e </w:t>
      </w:r>
      <w:r w:rsidR="00AA281E" w:rsidRPr="00D72FEF">
        <w:rPr>
          <w:rFonts w:ascii="Times New Roman" w:eastAsia="Times New Roman" w:hAnsi="Times New Roman" w:cs="Times New Roman"/>
          <w:sz w:val="24"/>
          <w:szCs w:val="24"/>
        </w:rPr>
        <w:t>até</w:t>
      </w:r>
      <w:r w:rsidR="00290708" w:rsidRPr="00D72FEF">
        <w:rPr>
          <w:rFonts w:ascii="Times New Roman" w:eastAsia="Times New Roman" w:hAnsi="Times New Roman" w:cs="Times New Roman"/>
          <w:sz w:val="24"/>
          <w:szCs w:val="24"/>
        </w:rPr>
        <w:t xml:space="preserve"> “clandestina” batalha não só contra tal figura, mas contra o próprio processo de burocratização que o alçou cada vez mais ao </w:t>
      </w:r>
      <w:r w:rsidR="00290708" w:rsidRPr="00D72FEF">
        <w:rPr>
          <w:rFonts w:ascii="Times New Roman" w:eastAsia="Times New Roman" w:hAnsi="Times New Roman" w:cs="Times New Roman"/>
          <w:sz w:val="24"/>
          <w:szCs w:val="24"/>
        </w:rPr>
        <w:lastRenderedPageBreak/>
        <w:t xml:space="preserve">poder e que transformou qualitativamente o </w:t>
      </w:r>
      <w:r w:rsidRPr="00D72FEF">
        <w:rPr>
          <w:rFonts w:ascii="Times New Roman" w:eastAsia="Times New Roman" w:hAnsi="Times New Roman" w:cs="Times New Roman"/>
          <w:sz w:val="24"/>
          <w:szCs w:val="24"/>
        </w:rPr>
        <w:t>PC</w:t>
      </w:r>
      <w:r w:rsidR="00290708" w:rsidRPr="00D72FEF">
        <w:rPr>
          <w:rFonts w:ascii="Times New Roman" w:eastAsia="Times New Roman" w:hAnsi="Times New Roman" w:cs="Times New Roman"/>
          <w:sz w:val="24"/>
          <w:szCs w:val="24"/>
        </w:rPr>
        <w:t xml:space="preserve"> e o Estado</w:t>
      </w:r>
      <w:r w:rsidR="00AA281E" w:rsidRPr="00D72FEF">
        <w:rPr>
          <w:rFonts w:ascii="Times New Roman" w:eastAsia="Times New Roman" w:hAnsi="Times New Roman" w:cs="Times New Roman"/>
          <w:sz w:val="24"/>
          <w:szCs w:val="24"/>
        </w:rPr>
        <w:t xml:space="preserve"> – batalha essa </w:t>
      </w:r>
      <w:r w:rsidR="00290708" w:rsidRPr="00D72FEF">
        <w:rPr>
          <w:rFonts w:ascii="Times New Roman" w:eastAsia="Times New Roman" w:hAnsi="Times New Roman" w:cs="Times New Roman"/>
          <w:sz w:val="24"/>
          <w:szCs w:val="24"/>
        </w:rPr>
        <w:t xml:space="preserve">na qual convocou </w:t>
      </w:r>
      <w:r w:rsidR="00AA281E" w:rsidRPr="00D72FEF">
        <w:rPr>
          <w:rFonts w:ascii="Times New Roman" w:eastAsia="Times New Roman" w:hAnsi="Times New Roman" w:cs="Times New Roman"/>
          <w:sz w:val="24"/>
          <w:szCs w:val="24"/>
        </w:rPr>
        <w:t xml:space="preserve">Trotski </w:t>
      </w:r>
      <w:r w:rsidR="00290708" w:rsidRPr="00D72FEF">
        <w:rPr>
          <w:rFonts w:ascii="Times New Roman" w:eastAsia="Times New Roman" w:hAnsi="Times New Roman" w:cs="Times New Roman"/>
          <w:sz w:val="24"/>
          <w:szCs w:val="24"/>
        </w:rPr>
        <w:t xml:space="preserve">diversas vezes </w:t>
      </w:r>
      <w:r w:rsidR="00AA281E" w:rsidRPr="00D72FEF">
        <w:rPr>
          <w:rFonts w:ascii="Times New Roman" w:eastAsia="Times New Roman" w:hAnsi="Times New Roman" w:cs="Times New Roman"/>
          <w:sz w:val="24"/>
          <w:szCs w:val="24"/>
        </w:rPr>
        <w:t>para tomar seu lado</w:t>
      </w:r>
      <w:r w:rsidR="00290708" w:rsidRPr="00D72FEF">
        <w:rPr>
          <w:rFonts w:ascii="Times New Roman" w:eastAsia="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hAnsi="Times New Roman" w:cs="Times New Roman"/>
          <w:sz w:val="24"/>
          <w:szCs w:val="24"/>
        </w:rPr>
      </w:pPr>
    </w:p>
    <w:p w:rsidR="00290708" w:rsidRPr="00D72FEF" w:rsidRDefault="00290708" w:rsidP="00290708">
      <w:pPr>
        <w:spacing w:after="0" w:line="360" w:lineRule="auto"/>
        <w:jc w:val="both"/>
        <w:rPr>
          <w:rFonts w:ascii="Times New Roman" w:hAnsi="Times New Roman" w:cs="Times New Roman"/>
          <w:b/>
          <w:sz w:val="24"/>
          <w:szCs w:val="24"/>
        </w:rPr>
      </w:pPr>
      <w:r w:rsidRPr="00D72FEF">
        <w:rPr>
          <w:rFonts w:ascii="Times New Roman" w:hAnsi="Times New Roman" w:cs="Times New Roman"/>
          <w:b/>
          <w:sz w:val="24"/>
          <w:szCs w:val="24"/>
        </w:rPr>
        <w:t>Lenin e Trotski: suas interpretações e a continuidade da “última luta”</w:t>
      </w:r>
    </w:p>
    <w:p w:rsidR="00290708" w:rsidRPr="00D72FEF" w:rsidRDefault="00BB75D7"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N</w:t>
      </w:r>
      <w:r w:rsidR="00290708" w:rsidRPr="00D72FEF">
        <w:rPr>
          <w:rFonts w:ascii="Times New Roman" w:hAnsi="Times New Roman" w:cs="Times New Roman"/>
          <w:sz w:val="24"/>
          <w:szCs w:val="24"/>
        </w:rPr>
        <w:t xml:space="preserve">ão obstante a proximidade </w:t>
      </w:r>
      <w:r w:rsidR="00AB2CE8" w:rsidRPr="00D72FEF">
        <w:rPr>
          <w:rFonts w:ascii="Times New Roman" w:hAnsi="Times New Roman" w:cs="Times New Roman"/>
          <w:sz w:val="24"/>
          <w:szCs w:val="24"/>
        </w:rPr>
        <w:t xml:space="preserve">entre </w:t>
      </w:r>
      <w:r w:rsidR="00290708" w:rsidRPr="00D72FEF">
        <w:rPr>
          <w:rFonts w:ascii="Times New Roman" w:hAnsi="Times New Roman" w:cs="Times New Roman"/>
          <w:sz w:val="24"/>
          <w:szCs w:val="24"/>
        </w:rPr>
        <w:t xml:space="preserve">Lenin e Trotski nessa luta contra a burocratização soviética, </w:t>
      </w:r>
      <w:r w:rsidR="00AB2CE8" w:rsidRPr="00D72FEF">
        <w:rPr>
          <w:rFonts w:ascii="Times New Roman" w:hAnsi="Times New Roman" w:cs="Times New Roman"/>
          <w:sz w:val="24"/>
          <w:szCs w:val="24"/>
        </w:rPr>
        <w:t xml:space="preserve">havia diferenças em </w:t>
      </w:r>
      <w:r w:rsidR="00290708" w:rsidRPr="00D72FEF">
        <w:rPr>
          <w:rFonts w:ascii="Times New Roman" w:hAnsi="Times New Roman" w:cs="Times New Roman"/>
          <w:sz w:val="24"/>
          <w:szCs w:val="24"/>
        </w:rPr>
        <w:t xml:space="preserve">suas análises. Os esforços de reforma de Lenin </w:t>
      </w:r>
      <w:r w:rsidR="00AB2CE8" w:rsidRPr="00D72FEF">
        <w:rPr>
          <w:rFonts w:ascii="Times New Roman" w:hAnsi="Times New Roman" w:cs="Times New Roman"/>
          <w:sz w:val="24"/>
          <w:szCs w:val="24"/>
        </w:rPr>
        <w:t>se baseavam na noção</w:t>
      </w:r>
      <w:r w:rsidR="00290708" w:rsidRPr="00D72FEF">
        <w:rPr>
          <w:rFonts w:ascii="Times New Roman" w:hAnsi="Times New Roman" w:cs="Times New Roman"/>
          <w:sz w:val="24"/>
          <w:szCs w:val="24"/>
        </w:rPr>
        <w:t xml:space="preserve"> da burocracia e da burocratização soviética como sendo principalmente resquícios da velha sociedade czarista – não só no sentido dos administradores “herdados” do velho aparelho estatal, mas também do baixo nível cultural das massas e da grave situação econômica gerada pela guerra civil. Assim, parece ter escapado a ele a percepção de que havia um elemento novo na autonomização da burocracia estatal, associado às convulsões sociais d</w:t>
      </w:r>
      <w:r w:rsidR="00AB2CE8" w:rsidRPr="00D72FEF">
        <w:rPr>
          <w:rFonts w:ascii="Times New Roman" w:hAnsi="Times New Roman" w:cs="Times New Roman"/>
          <w:sz w:val="24"/>
          <w:szCs w:val="24"/>
        </w:rPr>
        <w:t>o</w:t>
      </w:r>
      <w:r w:rsidR="00916DE6" w:rsidRPr="00D72FEF">
        <w:rPr>
          <w:rFonts w:ascii="Times New Roman" w:hAnsi="Times New Roman" w:cs="Times New Roman"/>
          <w:sz w:val="24"/>
          <w:szCs w:val="24"/>
        </w:rPr>
        <w:t xml:space="preserve"> pós-</w:t>
      </w:r>
      <w:r w:rsidR="00290708" w:rsidRPr="00D72FEF">
        <w:rPr>
          <w:rFonts w:ascii="Times New Roman" w:hAnsi="Times New Roman" w:cs="Times New Roman"/>
          <w:sz w:val="24"/>
          <w:szCs w:val="24"/>
        </w:rPr>
        <w:t>guerra civil.</w:t>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 xml:space="preserve">Mas isso não escapou a Trotski e a outros quadros bolcheviques que se ergueram contra </w:t>
      </w:r>
      <w:r w:rsidR="00AB2CE8" w:rsidRPr="00D72FEF">
        <w:rPr>
          <w:rFonts w:ascii="Times New Roman" w:hAnsi="Times New Roman" w:cs="Times New Roman"/>
          <w:sz w:val="24"/>
          <w:szCs w:val="24"/>
        </w:rPr>
        <w:t>o</w:t>
      </w:r>
      <w:r w:rsidRPr="00D72FEF">
        <w:rPr>
          <w:rFonts w:ascii="Times New Roman" w:hAnsi="Times New Roman" w:cs="Times New Roman"/>
          <w:sz w:val="24"/>
          <w:szCs w:val="24"/>
        </w:rPr>
        <w:t xml:space="preserve"> processo de burocratização ao longo dos anos </w:t>
      </w:r>
      <w:r w:rsidR="00BB75D7" w:rsidRPr="00D72FEF">
        <w:rPr>
          <w:rFonts w:ascii="Times New Roman" w:hAnsi="Times New Roman" w:cs="Times New Roman"/>
          <w:sz w:val="24"/>
          <w:szCs w:val="24"/>
        </w:rPr>
        <w:t>‘</w:t>
      </w:r>
      <w:r w:rsidRPr="00D72FEF">
        <w:rPr>
          <w:rFonts w:ascii="Times New Roman" w:hAnsi="Times New Roman" w:cs="Times New Roman"/>
          <w:sz w:val="24"/>
          <w:szCs w:val="24"/>
        </w:rPr>
        <w:t xml:space="preserve">20-30, </w:t>
      </w:r>
      <w:r w:rsidR="00AB2CE8" w:rsidRPr="00D72FEF">
        <w:rPr>
          <w:rFonts w:ascii="Times New Roman" w:hAnsi="Times New Roman" w:cs="Times New Roman"/>
          <w:sz w:val="24"/>
          <w:szCs w:val="24"/>
        </w:rPr>
        <w:t xml:space="preserve">e </w:t>
      </w:r>
      <w:r w:rsidRPr="00D72FEF">
        <w:rPr>
          <w:rFonts w:ascii="Times New Roman" w:hAnsi="Times New Roman" w:cs="Times New Roman"/>
          <w:sz w:val="24"/>
          <w:szCs w:val="24"/>
        </w:rPr>
        <w:t>qu</w:t>
      </w:r>
      <w:r w:rsidR="00AB2CE8" w:rsidRPr="00D72FEF">
        <w:rPr>
          <w:rFonts w:ascii="Times New Roman" w:hAnsi="Times New Roman" w:cs="Times New Roman"/>
          <w:sz w:val="24"/>
          <w:szCs w:val="24"/>
        </w:rPr>
        <w:t>e</w:t>
      </w:r>
      <w:r w:rsidRPr="00D72FEF">
        <w:rPr>
          <w:rFonts w:ascii="Times New Roman" w:hAnsi="Times New Roman" w:cs="Times New Roman"/>
          <w:sz w:val="24"/>
          <w:szCs w:val="24"/>
        </w:rPr>
        <w:t xml:space="preserve"> puderam ver em maiores detalhes a transformação pela qual passava o regime. </w:t>
      </w:r>
      <w:r w:rsidR="00BB75D7" w:rsidRPr="00D72FEF">
        <w:rPr>
          <w:rFonts w:ascii="Times New Roman" w:hAnsi="Times New Roman" w:cs="Times New Roman"/>
          <w:sz w:val="24"/>
          <w:szCs w:val="24"/>
        </w:rPr>
        <w:t>A</w:t>
      </w:r>
      <w:r w:rsidRPr="00D72FEF">
        <w:rPr>
          <w:rFonts w:ascii="Times New Roman" w:hAnsi="Times New Roman" w:cs="Times New Roman"/>
          <w:sz w:val="24"/>
          <w:szCs w:val="24"/>
        </w:rPr>
        <w:t>inda que absorvendo vários aspectos das análises de Lenin, Trotskidestacou as especificidades conjunturais e estruturais que levaram ao que ele mais tarde encarou como sendo a “reação termidoriana” da revolução soviética e a formação de um “regime de crise” no interior do Estado operário, equivalente ao cesarismo da antiguidade e ao bonapartismo do capitalismo: o stalinismo.</w:t>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Tal qual Lenin, por anos Trotski continuou a ver como a principal ameaça ao Estado operário soviético a possibilidade de uma restauração capitalista capitaneada por antigos oficiais czaristas e por traidores, mas, a partir de 1933, ele passou a ver o stalinismo como o risco principa</w:t>
      </w:r>
      <w:r w:rsidR="00916DE6" w:rsidRPr="00D72FEF">
        <w:rPr>
          <w:rFonts w:ascii="Times New Roman" w:hAnsi="Times New Roman" w:cs="Times New Roman"/>
          <w:sz w:val="24"/>
          <w:szCs w:val="24"/>
        </w:rPr>
        <w:t>l. Deixou, então, de caracterizá</w:t>
      </w:r>
      <w:r w:rsidRPr="00D72FEF">
        <w:rPr>
          <w:rFonts w:ascii="Times New Roman" w:hAnsi="Times New Roman" w:cs="Times New Roman"/>
          <w:sz w:val="24"/>
          <w:szCs w:val="24"/>
        </w:rPr>
        <w:t xml:space="preserve">-lo meramente enquanto a ala “centrista” do PC e passou a defini-lo como um fenômeno </w:t>
      </w:r>
      <w:r w:rsidR="0039415D" w:rsidRPr="00D72FEF">
        <w:rPr>
          <w:rFonts w:ascii="Times New Roman" w:hAnsi="Times New Roman" w:cs="Times New Roman"/>
          <w:sz w:val="24"/>
          <w:szCs w:val="24"/>
        </w:rPr>
        <w:t>“</w:t>
      </w:r>
      <w:r w:rsidRPr="00D72FEF">
        <w:rPr>
          <w:rFonts w:ascii="Times New Roman" w:hAnsi="Times New Roman" w:cs="Times New Roman"/>
          <w:sz w:val="24"/>
          <w:szCs w:val="24"/>
        </w:rPr>
        <w:t>termidoriano</w:t>
      </w:r>
      <w:r w:rsidR="0039415D" w:rsidRPr="00D72FEF">
        <w:rPr>
          <w:rFonts w:ascii="Times New Roman" w:hAnsi="Times New Roman" w:cs="Times New Roman"/>
          <w:sz w:val="24"/>
          <w:szCs w:val="24"/>
        </w:rPr>
        <w:t>”</w:t>
      </w:r>
      <w:r w:rsidRPr="00D72FEF">
        <w:rPr>
          <w:rFonts w:ascii="Times New Roman" w:hAnsi="Times New Roman" w:cs="Times New Roman"/>
          <w:sz w:val="24"/>
          <w:szCs w:val="24"/>
        </w:rPr>
        <w:t>, fruto de um processo de “vitória da burocracia sobre as massas”, e que assumia a forma da “reação ainda constrangida a vestir as roupas da revolução”.</w:t>
      </w:r>
      <w:r w:rsidRPr="00D72FEF">
        <w:rPr>
          <w:rStyle w:val="Refdenotaderodap"/>
          <w:rFonts w:ascii="Times New Roman" w:hAnsi="Times New Roman" w:cs="Times New Roman"/>
          <w:sz w:val="24"/>
          <w:szCs w:val="24"/>
        </w:rPr>
        <w:footnoteReference w:id="45"/>
      </w:r>
    </w:p>
    <w:p w:rsidR="00290708" w:rsidRPr="00D72FEF" w:rsidRDefault="0039415D"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Burocracia essa que seria a base social do stalinismo e que teria se autonomizado graças aos intensos conflitos sociais gerados</w:t>
      </w:r>
      <w:r w:rsidR="00290708" w:rsidRPr="00D72FEF">
        <w:rPr>
          <w:rFonts w:ascii="Times New Roman" w:hAnsi="Times New Roman" w:cs="Times New Roman"/>
          <w:sz w:val="24"/>
          <w:szCs w:val="24"/>
        </w:rPr>
        <w:t xml:space="preserve"> pela desigualdade </w:t>
      </w:r>
      <w:r w:rsidRPr="00D72FEF">
        <w:rPr>
          <w:rFonts w:ascii="Times New Roman" w:hAnsi="Times New Roman" w:cs="Times New Roman"/>
          <w:sz w:val="24"/>
          <w:szCs w:val="24"/>
        </w:rPr>
        <w:t xml:space="preserve">social </w:t>
      </w:r>
      <w:r w:rsidR="00290708" w:rsidRPr="00D72FEF">
        <w:rPr>
          <w:rFonts w:ascii="Times New Roman" w:hAnsi="Times New Roman" w:cs="Times New Roman"/>
          <w:sz w:val="24"/>
          <w:szCs w:val="24"/>
        </w:rPr>
        <w:t>– decorrente não só da devastação econômica da guerra civil, mas também d</w:t>
      </w:r>
      <w:r w:rsidRPr="00D72FEF">
        <w:rPr>
          <w:rFonts w:ascii="Times New Roman" w:hAnsi="Times New Roman" w:cs="Times New Roman"/>
          <w:sz w:val="24"/>
          <w:szCs w:val="24"/>
        </w:rPr>
        <w:t>o</w:t>
      </w:r>
      <w:r w:rsidR="00290708" w:rsidRPr="00D72FEF">
        <w:rPr>
          <w:rFonts w:ascii="Times New Roman" w:hAnsi="Times New Roman" w:cs="Times New Roman"/>
          <w:sz w:val="24"/>
          <w:szCs w:val="24"/>
        </w:rPr>
        <w:t xml:space="preserve"> isolamento internacional </w:t>
      </w:r>
      <w:r w:rsidRPr="00D72FEF">
        <w:rPr>
          <w:rFonts w:ascii="Times New Roman" w:hAnsi="Times New Roman" w:cs="Times New Roman"/>
          <w:sz w:val="24"/>
          <w:szCs w:val="24"/>
        </w:rPr>
        <w:t xml:space="preserve">da URSS </w:t>
      </w:r>
      <w:r w:rsidR="00290708" w:rsidRPr="00D72FEF">
        <w:rPr>
          <w:rFonts w:ascii="Times New Roman" w:hAnsi="Times New Roman" w:cs="Times New Roman"/>
          <w:sz w:val="24"/>
          <w:szCs w:val="24"/>
        </w:rPr>
        <w:t xml:space="preserve">e das contradições geradas pela NEP. </w:t>
      </w:r>
      <w:r w:rsidR="00AB2CE8" w:rsidRPr="00D72FEF">
        <w:rPr>
          <w:rFonts w:ascii="Times New Roman" w:hAnsi="Times New Roman" w:cs="Times New Roman"/>
          <w:sz w:val="24"/>
          <w:szCs w:val="24"/>
        </w:rPr>
        <w:t xml:space="preserve">Tais fatores </w:t>
      </w:r>
      <w:r w:rsidR="00290708" w:rsidRPr="00D72FEF">
        <w:rPr>
          <w:rFonts w:ascii="Times New Roman" w:hAnsi="Times New Roman" w:cs="Times New Roman"/>
          <w:sz w:val="24"/>
          <w:szCs w:val="24"/>
        </w:rPr>
        <w:t xml:space="preserve">teriam exacerbado ao </w:t>
      </w:r>
      <w:r w:rsidR="00290708" w:rsidRPr="00D72FEF">
        <w:rPr>
          <w:rFonts w:ascii="Times New Roman" w:hAnsi="Times New Roman" w:cs="Times New Roman"/>
          <w:sz w:val="24"/>
          <w:szCs w:val="24"/>
        </w:rPr>
        <w:lastRenderedPageBreak/>
        <w:t>máximo as funções de mediadora jurídica e policial</w:t>
      </w:r>
      <w:r w:rsidR="00AB2CE8" w:rsidRPr="00D72FEF">
        <w:rPr>
          <w:rFonts w:ascii="Times New Roman" w:hAnsi="Times New Roman" w:cs="Times New Roman"/>
          <w:sz w:val="24"/>
          <w:szCs w:val="24"/>
        </w:rPr>
        <w:t xml:space="preserve"> dessa burocracia</w:t>
      </w:r>
      <w:r w:rsidR="00290708" w:rsidRPr="00D72FEF">
        <w:rPr>
          <w:rFonts w:ascii="Times New Roman" w:hAnsi="Times New Roman" w:cs="Times New Roman"/>
          <w:sz w:val="24"/>
          <w:szCs w:val="24"/>
        </w:rPr>
        <w:t>, em um Estado que a colocava na privilegiada posição de administradora dos meios de produção, permitindo-a parasitar a riqueza produzida e, assim, adquirir interesses particulares que a diferenciavam cada vez mais do restante da sociedade.</w:t>
      </w:r>
      <w:r w:rsidR="00290708" w:rsidRPr="00D72FEF">
        <w:rPr>
          <w:rStyle w:val="Refdenotaderodap"/>
          <w:rFonts w:ascii="Times New Roman" w:hAnsi="Times New Roman" w:cs="Times New Roman"/>
          <w:sz w:val="24"/>
          <w:szCs w:val="24"/>
        </w:rPr>
        <w:footnoteReference w:id="46"/>
      </w:r>
    </w:p>
    <w:p w:rsidR="00290708" w:rsidRPr="00D72FEF" w:rsidRDefault="00AB2CE8" w:rsidP="00AB2CE8">
      <w:pPr>
        <w:spacing w:after="0" w:line="360" w:lineRule="auto"/>
        <w:ind w:firstLine="709"/>
        <w:jc w:val="both"/>
        <w:rPr>
          <w:rFonts w:ascii="Times New Roman" w:hAnsi="Times New Roman" w:cs="Times New Roman"/>
          <w:sz w:val="24"/>
          <w:szCs w:val="24"/>
        </w:rPr>
      </w:pPr>
      <w:r w:rsidRPr="00D72FEF">
        <w:rPr>
          <w:rFonts w:ascii="Times New Roman" w:eastAsia="Times New Roman" w:hAnsi="Times New Roman" w:cs="Times New Roman"/>
          <w:sz w:val="24"/>
          <w:szCs w:val="24"/>
        </w:rPr>
        <w:t>Apesar</w:t>
      </w:r>
      <w:r w:rsidR="00290708" w:rsidRPr="00D72FEF">
        <w:rPr>
          <w:rFonts w:ascii="Times New Roman" w:eastAsia="Times New Roman" w:hAnsi="Times New Roman" w:cs="Times New Roman"/>
          <w:sz w:val="24"/>
          <w:szCs w:val="24"/>
        </w:rPr>
        <w:t xml:space="preserve"> do caráter tardio dessa análise de Trotski, </w:t>
      </w:r>
      <w:r w:rsidRPr="00D72FEF">
        <w:rPr>
          <w:rFonts w:ascii="Times New Roman" w:eastAsia="Times New Roman" w:hAnsi="Times New Roman" w:cs="Times New Roman"/>
          <w:sz w:val="24"/>
          <w:szCs w:val="24"/>
        </w:rPr>
        <w:t xml:space="preserve">foi ele que levou adiante a “última luta” de </w:t>
      </w:r>
      <w:r w:rsidR="00290708" w:rsidRPr="00D72FEF">
        <w:rPr>
          <w:rFonts w:ascii="Times New Roman" w:eastAsia="Times New Roman" w:hAnsi="Times New Roman" w:cs="Times New Roman"/>
          <w:sz w:val="24"/>
          <w:szCs w:val="24"/>
        </w:rPr>
        <w:t xml:space="preserve">Lenin </w:t>
      </w:r>
      <w:r w:rsidRPr="00D72FEF">
        <w:rPr>
          <w:rFonts w:ascii="Times New Roman" w:eastAsia="Times New Roman" w:hAnsi="Times New Roman" w:cs="Times New Roman"/>
          <w:sz w:val="24"/>
          <w:szCs w:val="24"/>
        </w:rPr>
        <w:t>quando esse ficou incapacitado</w:t>
      </w:r>
      <w:r w:rsidR="0039415D" w:rsidRPr="00D72FEF">
        <w:rPr>
          <w:rFonts w:ascii="Times New Roman" w:eastAsia="Times New Roman" w:hAnsi="Times New Roman" w:cs="Times New Roman"/>
          <w:sz w:val="24"/>
          <w:szCs w:val="24"/>
        </w:rPr>
        <w:t xml:space="preserve">. É verdade que ele </w:t>
      </w:r>
      <w:r w:rsidR="00290708" w:rsidRPr="00D72FEF">
        <w:rPr>
          <w:rFonts w:ascii="Times New Roman" w:eastAsia="Times New Roman" w:hAnsi="Times New Roman" w:cs="Times New Roman"/>
          <w:sz w:val="24"/>
          <w:szCs w:val="24"/>
        </w:rPr>
        <w:t>hesito</w:t>
      </w:r>
      <w:r w:rsidR="0039415D" w:rsidRPr="00D72FEF">
        <w:rPr>
          <w:rFonts w:ascii="Times New Roman" w:eastAsia="Times New Roman" w:hAnsi="Times New Roman" w:cs="Times New Roman"/>
          <w:sz w:val="24"/>
          <w:szCs w:val="24"/>
        </w:rPr>
        <w:t>u</w:t>
      </w:r>
      <w:r w:rsidR="00290708" w:rsidRPr="00D72FEF">
        <w:rPr>
          <w:rFonts w:ascii="Times New Roman" w:eastAsia="Times New Roman" w:hAnsi="Times New Roman" w:cs="Times New Roman"/>
          <w:sz w:val="24"/>
          <w:szCs w:val="24"/>
        </w:rPr>
        <w:t xml:space="preserve"> em um primeiro momento</w:t>
      </w:r>
      <w:r w:rsidR="0039415D" w:rsidRPr="00D72FEF">
        <w:rPr>
          <w:rFonts w:ascii="Times New Roman" w:eastAsia="Times New Roman" w:hAnsi="Times New Roman" w:cs="Times New Roman"/>
          <w:sz w:val="24"/>
          <w:szCs w:val="24"/>
        </w:rPr>
        <w:t xml:space="preserve">: </w:t>
      </w:r>
      <w:r w:rsidR="00290708" w:rsidRPr="00D72FEF">
        <w:rPr>
          <w:rFonts w:ascii="Times New Roman" w:eastAsia="Times New Roman" w:hAnsi="Times New Roman" w:cs="Times New Roman"/>
          <w:sz w:val="24"/>
          <w:szCs w:val="24"/>
        </w:rPr>
        <w:t>a</w:t>
      </w:r>
      <w:r w:rsidR="00290708" w:rsidRPr="00D72FEF">
        <w:rPr>
          <w:rFonts w:ascii="Times New Roman" w:hAnsi="Times New Roman" w:cs="Times New Roman"/>
          <w:sz w:val="24"/>
          <w:szCs w:val="24"/>
        </w:rPr>
        <w:t xml:space="preserve">pesar de ter a favor de si a autoridade de Lenin, optou pela via inversa que ele havia lhe recomendado e buscou de início a conciliação com Stalin, na esperança de que aquele se recuperaria e lideraria o ataque. Dessa forma, no XII Congresso (abril de 1923), ao invés de tomar o lado dos líderes georgianos, duramente atacados por Stalin e </w:t>
      </w:r>
      <w:r w:rsidR="00290708" w:rsidRPr="00D72FEF">
        <w:rPr>
          <w:rFonts w:ascii="Times New Roman" w:eastAsia="Times New Roman" w:hAnsi="Times New Roman" w:cs="Times New Roman"/>
          <w:sz w:val="24"/>
          <w:szCs w:val="24"/>
        </w:rPr>
        <w:t>Ordzhonikidze</w:t>
      </w:r>
      <w:r w:rsidR="00290708" w:rsidRPr="00D72FEF">
        <w:rPr>
          <w:rFonts w:ascii="Times New Roman" w:hAnsi="Times New Roman" w:cs="Times New Roman"/>
          <w:sz w:val="24"/>
          <w:szCs w:val="24"/>
        </w:rPr>
        <w:t xml:space="preserve">, </w:t>
      </w:r>
      <w:r w:rsidRPr="00D72FEF">
        <w:rPr>
          <w:rFonts w:ascii="Times New Roman" w:hAnsi="Times New Roman" w:cs="Times New Roman"/>
          <w:sz w:val="24"/>
          <w:szCs w:val="24"/>
        </w:rPr>
        <w:t>Trotski</w:t>
      </w:r>
      <w:r w:rsidR="0039415D" w:rsidRPr="00D72FEF">
        <w:rPr>
          <w:rFonts w:ascii="Times New Roman" w:hAnsi="Times New Roman" w:cs="Times New Roman"/>
          <w:sz w:val="24"/>
          <w:szCs w:val="24"/>
        </w:rPr>
        <w:t xml:space="preserve">acordou com o primeiro </w:t>
      </w:r>
      <w:r w:rsidR="00290708" w:rsidRPr="00D72FEF">
        <w:rPr>
          <w:rFonts w:ascii="Times New Roman" w:hAnsi="Times New Roman" w:cs="Times New Roman"/>
          <w:sz w:val="24"/>
          <w:szCs w:val="24"/>
        </w:rPr>
        <w:t>se limit</w:t>
      </w:r>
      <w:r w:rsidR="0039415D" w:rsidRPr="00D72FEF">
        <w:rPr>
          <w:rFonts w:ascii="Times New Roman" w:hAnsi="Times New Roman" w:cs="Times New Roman"/>
          <w:sz w:val="24"/>
          <w:szCs w:val="24"/>
        </w:rPr>
        <w:t xml:space="preserve">ar </w:t>
      </w:r>
      <w:r w:rsidR="00290708" w:rsidRPr="00D72FEF">
        <w:rPr>
          <w:rFonts w:ascii="Times New Roman" w:hAnsi="Times New Roman" w:cs="Times New Roman"/>
          <w:sz w:val="24"/>
          <w:szCs w:val="24"/>
        </w:rPr>
        <w:t>a tratar da questão da industrialização.</w:t>
      </w:r>
      <w:r w:rsidR="00290708" w:rsidRPr="00D72FEF">
        <w:rPr>
          <w:rStyle w:val="Refdenotaderodap"/>
          <w:rFonts w:ascii="Times New Roman" w:hAnsi="Times New Roman" w:cs="Times New Roman"/>
          <w:sz w:val="24"/>
          <w:szCs w:val="24"/>
        </w:rPr>
        <w:footnoteReference w:id="47"/>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 xml:space="preserve">Não obstante, em fins de 1923, em um contexto de crescente descontentamento operário com as condições salariais e de descoberta de duas frações clandestinas no </w:t>
      </w:r>
      <w:r w:rsidR="0039415D" w:rsidRPr="00D72FEF">
        <w:rPr>
          <w:rFonts w:ascii="Times New Roman" w:hAnsi="Times New Roman" w:cs="Times New Roman"/>
          <w:sz w:val="24"/>
          <w:szCs w:val="24"/>
        </w:rPr>
        <w:t>PC</w:t>
      </w:r>
      <w:r w:rsidRPr="00D72FEF">
        <w:rPr>
          <w:rFonts w:ascii="Times New Roman" w:hAnsi="Times New Roman" w:cs="Times New Roman"/>
          <w:sz w:val="24"/>
          <w:szCs w:val="24"/>
        </w:rPr>
        <w:t>, Trotski retomou a ofensiva contra a burocratização. Em 8 de outubro</w:t>
      </w:r>
      <w:r w:rsidR="001D68D3" w:rsidRPr="00D72FEF">
        <w:rPr>
          <w:rFonts w:ascii="Times New Roman" w:hAnsi="Times New Roman" w:cs="Times New Roman"/>
          <w:sz w:val="24"/>
          <w:szCs w:val="24"/>
        </w:rPr>
        <w:t>,</w:t>
      </w:r>
      <w:r w:rsidRPr="00D72FEF">
        <w:rPr>
          <w:rFonts w:ascii="Times New Roman" w:hAnsi="Times New Roman" w:cs="Times New Roman"/>
          <w:sz w:val="24"/>
          <w:szCs w:val="24"/>
        </w:rPr>
        <w:t xml:space="preserve"> ele enviou uma carta ao </w:t>
      </w:r>
      <w:r w:rsidRPr="00D72FEF">
        <w:rPr>
          <w:rFonts w:ascii="Times New Roman" w:hAnsi="Times New Roman" w:cs="Times New Roman"/>
          <w:i/>
          <w:sz w:val="24"/>
          <w:szCs w:val="24"/>
        </w:rPr>
        <w:t>Politburo</w:t>
      </w:r>
      <w:r w:rsidR="0039415D" w:rsidRPr="00D72FEF">
        <w:rPr>
          <w:rFonts w:ascii="Times New Roman" w:hAnsi="Times New Roman" w:cs="Times New Roman"/>
          <w:sz w:val="24"/>
          <w:szCs w:val="24"/>
        </w:rPr>
        <w:t>demandando</w:t>
      </w:r>
      <w:r w:rsidRPr="00D72FEF">
        <w:rPr>
          <w:rFonts w:ascii="Times New Roman" w:hAnsi="Times New Roman" w:cs="Times New Roman"/>
          <w:sz w:val="24"/>
          <w:szCs w:val="24"/>
        </w:rPr>
        <w:t xml:space="preserve"> abertura democrática e revisão da NEP. </w:t>
      </w:r>
      <w:r w:rsidR="00AB2CE8" w:rsidRPr="00D72FEF">
        <w:rPr>
          <w:rFonts w:ascii="Times New Roman" w:hAnsi="Times New Roman" w:cs="Times New Roman"/>
          <w:sz w:val="24"/>
          <w:szCs w:val="24"/>
        </w:rPr>
        <w:t>Ela</w:t>
      </w:r>
      <w:r w:rsidRPr="00D72FEF">
        <w:rPr>
          <w:rFonts w:ascii="Times New Roman" w:hAnsi="Times New Roman" w:cs="Times New Roman"/>
          <w:sz w:val="24"/>
          <w:szCs w:val="24"/>
        </w:rPr>
        <w:t xml:space="preserve"> foi seguida, em 15 de outubro, por uma declaração de conteúdo similar assinada por 46 “velhos bolcheviques” e </w:t>
      </w:r>
      <w:r w:rsidR="00AB2CE8" w:rsidRPr="00D72FEF">
        <w:rPr>
          <w:rFonts w:ascii="Times New Roman" w:hAnsi="Times New Roman" w:cs="Times New Roman"/>
          <w:sz w:val="24"/>
          <w:szCs w:val="24"/>
        </w:rPr>
        <w:t xml:space="preserve">também </w:t>
      </w:r>
      <w:r w:rsidRPr="00D72FEF">
        <w:rPr>
          <w:rFonts w:ascii="Times New Roman" w:hAnsi="Times New Roman" w:cs="Times New Roman"/>
          <w:sz w:val="24"/>
          <w:szCs w:val="24"/>
        </w:rPr>
        <w:t>endereçada a</w:t>
      </w:r>
      <w:r w:rsidR="00AB2CE8" w:rsidRPr="00D72FEF">
        <w:rPr>
          <w:rFonts w:ascii="Times New Roman" w:hAnsi="Times New Roman" w:cs="Times New Roman"/>
          <w:sz w:val="24"/>
          <w:szCs w:val="24"/>
        </w:rPr>
        <w:t>o CC</w:t>
      </w:r>
      <w:r w:rsidRPr="00D72FEF">
        <w:rPr>
          <w:rFonts w:ascii="Times New Roman" w:hAnsi="Times New Roman" w:cs="Times New Roman"/>
          <w:sz w:val="24"/>
          <w:szCs w:val="24"/>
        </w:rPr>
        <w:t xml:space="preserve">. Sentindo a pressão aumentar, a reunião de 5 de dezembro do </w:t>
      </w:r>
      <w:r w:rsidRPr="00D72FEF">
        <w:rPr>
          <w:rFonts w:ascii="Times New Roman" w:hAnsi="Times New Roman" w:cs="Times New Roman"/>
          <w:i/>
          <w:sz w:val="24"/>
          <w:szCs w:val="24"/>
        </w:rPr>
        <w:t>Politburo</w:t>
      </w:r>
      <w:r w:rsidRPr="00D72FEF">
        <w:rPr>
          <w:rFonts w:ascii="Times New Roman" w:hAnsi="Times New Roman" w:cs="Times New Roman"/>
          <w:sz w:val="24"/>
          <w:szCs w:val="24"/>
        </w:rPr>
        <w:t xml:space="preserve">, ao mesmo tempo em que condenou ambas </w:t>
      </w:r>
      <w:r w:rsidR="001D68D3" w:rsidRPr="00D72FEF">
        <w:rPr>
          <w:rFonts w:ascii="Times New Roman" w:hAnsi="Times New Roman" w:cs="Times New Roman"/>
          <w:sz w:val="24"/>
          <w:szCs w:val="24"/>
        </w:rPr>
        <w:t xml:space="preserve">as </w:t>
      </w:r>
      <w:r w:rsidRPr="00D72FEF">
        <w:rPr>
          <w:rFonts w:ascii="Times New Roman" w:hAnsi="Times New Roman" w:cs="Times New Roman"/>
          <w:sz w:val="24"/>
          <w:szCs w:val="24"/>
        </w:rPr>
        <w:t>cartas como tentativas de fracionalismo,aprovou uma resolução na qual reconhecia a burocratização do aparelho do partido e a necessidade de “uma séria mudança de curso no sentido de uma aplicação autêntica e sistemática dos princípios da democracia operária”</w:t>
      </w:r>
      <w:r w:rsidRPr="00D72FEF">
        <w:rPr>
          <w:rStyle w:val="Refdenotaderodap"/>
          <w:rFonts w:ascii="Times New Roman" w:hAnsi="Times New Roman" w:cs="Times New Roman"/>
          <w:sz w:val="24"/>
          <w:szCs w:val="24"/>
        </w:rPr>
        <w:footnoteReference w:id="48"/>
      </w:r>
      <w:r w:rsidRPr="00D72FEF">
        <w:rPr>
          <w:rFonts w:ascii="Times New Roman" w:hAnsi="Times New Roman" w:cs="Times New Roman"/>
          <w:sz w:val="24"/>
          <w:szCs w:val="24"/>
        </w:rPr>
        <w:t xml:space="preserve">. Redigida por Zinoviev, </w:t>
      </w:r>
      <w:r w:rsidR="00AB2CE8" w:rsidRPr="00D72FEF">
        <w:rPr>
          <w:rFonts w:ascii="Times New Roman" w:hAnsi="Times New Roman" w:cs="Times New Roman"/>
          <w:sz w:val="24"/>
          <w:szCs w:val="24"/>
        </w:rPr>
        <w:t>ela</w:t>
      </w:r>
      <w:r w:rsidRPr="00D72FEF">
        <w:rPr>
          <w:rFonts w:ascii="Times New Roman" w:hAnsi="Times New Roman" w:cs="Times New Roman"/>
          <w:sz w:val="24"/>
          <w:szCs w:val="24"/>
        </w:rPr>
        <w:t xml:space="preserve"> veio a público no </w:t>
      </w:r>
      <w:r w:rsidRPr="00D72FEF">
        <w:rPr>
          <w:rFonts w:ascii="Times New Roman" w:hAnsi="Times New Roman" w:cs="Times New Roman"/>
          <w:i/>
          <w:sz w:val="24"/>
          <w:szCs w:val="24"/>
        </w:rPr>
        <w:t>Pravda</w:t>
      </w:r>
      <w:r w:rsidRPr="00D72FEF">
        <w:rPr>
          <w:rFonts w:ascii="Times New Roman" w:hAnsi="Times New Roman" w:cs="Times New Roman"/>
          <w:sz w:val="24"/>
          <w:szCs w:val="24"/>
        </w:rPr>
        <w:t>, indicando uma suposta abe</w:t>
      </w:r>
      <w:r w:rsidR="001D68D3" w:rsidRPr="00D72FEF">
        <w:rPr>
          <w:rFonts w:ascii="Times New Roman" w:hAnsi="Times New Roman" w:cs="Times New Roman"/>
          <w:sz w:val="24"/>
          <w:szCs w:val="24"/>
        </w:rPr>
        <w:t>rtura política</w:t>
      </w:r>
      <w:r w:rsidRPr="00D72FEF">
        <w:rPr>
          <w:rFonts w:ascii="Times New Roman" w:hAnsi="Times New Roman" w:cs="Times New Roman"/>
          <w:sz w:val="24"/>
          <w:szCs w:val="24"/>
        </w:rPr>
        <w:t>.</w:t>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 xml:space="preserve">Um dia antes da reunião, o </w:t>
      </w:r>
      <w:r w:rsidRPr="00D72FEF">
        <w:rPr>
          <w:rFonts w:ascii="Times New Roman" w:hAnsi="Times New Roman" w:cs="Times New Roman"/>
          <w:i/>
          <w:sz w:val="24"/>
          <w:szCs w:val="24"/>
        </w:rPr>
        <w:t xml:space="preserve">Pravda </w:t>
      </w:r>
      <w:r w:rsidRPr="00D72FEF">
        <w:rPr>
          <w:rFonts w:ascii="Times New Roman" w:hAnsi="Times New Roman" w:cs="Times New Roman"/>
          <w:sz w:val="24"/>
          <w:szCs w:val="24"/>
        </w:rPr>
        <w:t>publica</w:t>
      </w:r>
      <w:r w:rsidR="00AB2CE8" w:rsidRPr="00D72FEF">
        <w:rPr>
          <w:rFonts w:ascii="Times New Roman" w:hAnsi="Times New Roman" w:cs="Times New Roman"/>
          <w:sz w:val="24"/>
          <w:szCs w:val="24"/>
        </w:rPr>
        <w:t>r</w:t>
      </w:r>
      <w:r w:rsidRPr="00D72FEF">
        <w:rPr>
          <w:rFonts w:ascii="Times New Roman" w:hAnsi="Times New Roman" w:cs="Times New Roman"/>
          <w:sz w:val="24"/>
          <w:szCs w:val="24"/>
        </w:rPr>
        <w:t xml:space="preserve">a a primeira parte de um manifesto de Trotski por um </w:t>
      </w:r>
      <w:r w:rsidRPr="00D72FEF">
        <w:rPr>
          <w:rFonts w:ascii="Times New Roman" w:hAnsi="Times New Roman" w:cs="Times New Roman"/>
          <w:i/>
          <w:sz w:val="24"/>
          <w:szCs w:val="24"/>
        </w:rPr>
        <w:t>Novo Curso</w:t>
      </w:r>
      <w:r w:rsidRPr="00D72FEF">
        <w:rPr>
          <w:rFonts w:ascii="Times New Roman" w:hAnsi="Times New Roman" w:cs="Times New Roman"/>
          <w:sz w:val="24"/>
          <w:szCs w:val="24"/>
        </w:rPr>
        <w:t xml:space="preserve">, trazendo a público as posições das cartas. Ao longo dos dias seguintes, com sua posição reforçada pela resolução do CC, ele publicou as partes restantes fazendo um apelo direto às massas para que implementassem as mudanças </w:t>
      </w:r>
      <w:r w:rsidRPr="00D72FEF">
        <w:rPr>
          <w:rFonts w:ascii="Times New Roman" w:hAnsi="Times New Roman" w:cs="Times New Roman"/>
          <w:sz w:val="24"/>
          <w:szCs w:val="24"/>
        </w:rPr>
        <w:lastRenderedPageBreak/>
        <w:t xml:space="preserve">com suas próprias mãos: estava dada a largada da luta encarniçada ente a Oposição de Esquerda, que teve no </w:t>
      </w:r>
      <w:r w:rsidRPr="00D72FEF">
        <w:rPr>
          <w:rFonts w:ascii="Times New Roman" w:hAnsi="Times New Roman" w:cs="Times New Roman"/>
          <w:i/>
          <w:sz w:val="24"/>
          <w:szCs w:val="24"/>
        </w:rPr>
        <w:t>Novo Curso</w:t>
      </w:r>
      <w:r w:rsidRPr="00D72FEF">
        <w:rPr>
          <w:rFonts w:ascii="Times New Roman" w:hAnsi="Times New Roman" w:cs="Times New Roman"/>
          <w:sz w:val="24"/>
          <w:szCs w:val="24"/>
        </w:rPr>
        <w:t xml:space="preserve"> seu primeiro documento básico, e a </w:t>
      </w:r>
      <w:r w:rsidRPr="00D72FEF">
        <w:rPr>
          <w:rFonts w:ascii="Times New Roman" w:hAnsi="Times New Roman" w:cs="Times New Roman"/>
          <w:i/>
          <w:sz w:val="24"/>
          <w:szCs w:val="24"/>
        </w:rPr>
        <w:t>troika</w:t>
      </w:r>
      <w:r w:rsidRPr="00D72FEF">
        <w:rPr>
          <w:rFonts w:ascii="Times New Roman" w:hAnsi="Times New Roman" w:cs="Times New Roman"/>
          <w:sz w:val="24"/>
          <w:szCs w:val="24"/>
        </w:rPr>
        <w:t>.</w:t>
      </w:r>
      <w:r w:rsidRPr="00D72FEF">
        <w:rPr>
          <w:rStyle w:val="Refdenotaderodap"/>
          <w:rFonts w:ascii="Times New Roman" w:hAnsi="Times New Roman" w:cs="Times New Roman"/>
          <w:sz w:val="24"/>
          <w:szCs w:val="24"/>
        </w:rPr>
        <w:footnoteReference w:id="49"/>
      </w:r>
    </w:p>
    <w:p w:rsidR="00290708" w:rsidRPr="00D72FEF" w:rsidRDefault="00290708" w:rsidP="00290708">
      <w:pPr>
        <w:spacing w:after="0" w:line="360" w:lineRule="auto"/>
        <w:ind w:firstLine="709"/>
        <w:jc w:val="both"/>
        <w:rPr>
          <w:rFonts w:ascii="Times New Roman" w:hAnsi="Times New Roman" w:cs="Times New Roman"/>
          <w:sz w:val="24"/>
          <w:szCs w:val="24"/>
        </w:rPr>
      </w:pPr>
      <w:r w:rsidRPr="00D72FEF">
        <w:rPr>
          <w:rFonts w:ascii="Times New Roman" w:hAnsi="Times New Roman" w:cs="Times New Roman"/>
          <w:sz w:val="24"/>
          <w:szCs w:val="24"/>
        </w:rPr>
        <w:t xml:space="preserve">Ao longo dessa luta, ficou claro que a resolução de 5 de outubro, bem como sua </w:t>
      </w:r>
      <w:r w:rsidR="0039415D" w:rsidRPr="00D72FEF">
        <w:rPr>
          <w:rFonts w:ascii="Times New Roman" w:hAnsi="Times New Roman" w:cs="Times New Roman"/>
          <w:sz w:val="24"/>
          <w:szCs w:val="24"/>
        </w:rPr>
        <w:t>ratificação pela</w:t>
      </w:r>
      <w:r w:rsidRPr="00D72FEF">
        <w:rPr>
          <w:rFonts w:ascii="Times New Roman" w:hAnsi="Times New Roman" w:cs="Times New Roman"/>
          <w:sz w:val="24"/>
          <w:szCs w:val="24"/>
        </w:rPr>
        <w:t xml:space="preserve"> Conferência de janeiro </w:t>
      </w:r>
      <w:r w:rsidR="0039415D" w:rsidRPr="00D72FEF">
        <w:rPr>
          <w:rFonts w:ascii="Times New Roman" w:hAnsi="Times New Roman" w:cs="Times New Roman"/>
          <w:sz w:val="24"/>
          <w:szCs w:val="24"/>
        </w:rPr>
        <w:t xml:space="preserve">de </w:t>
      </w:r>
      <w:r w:rsidRPr="00D72FEF">
        <w:rPr>
          <w:rFonts w:ascii="Times New Roman" w:hAnsi="Times New Roman" w:cs="Times New Roman"/>
          <w:sz w:val="24"/>
          <w:szCs w:val="24"/>
        </w:rPr>
        <w:t xml:space="preserve">1924 do </w:t>
      </w:r>
      <w:r w:rsidR="00AB2CE8" w:rsidRPr="00D72FEF">
        <w:rPr>
          <w:rFonts w:ascii="Times New Roman" w:hAnsi="Times New Roman" w:cs="Times New Roman"/>
          <w:sz w:val="24"/>
          <w:szCs w:val="24"/>
        </w:rPr>
        <w:t>PC</w:t>
      </w:r>
      <w:r w:rsidRPr="00D72FEF">
        <w:rPr>
          <w:rFonts w:ascii="Times New Roman" w:hAnsi="Times New Roman" w:cs="Times New Roman"/>
          <w:sz w:val="24"/>
          <w:szCs w:val="24"/>
        </w:rPr>
        <w:t xml:space="preserve"> e </w:t>
      </w:r>
      <w:r w:rsidR="0039415D" w:rsidRPr="00D72FEF">
        <w:rPr>
          <w:rFonts w:ascii="Times New Roman" w:hAnsi="Times New Roman" w:cs="Times New Roman"/>
          <w:sz w:val="24"/>
          <w:szCs w:val="24"/>
        </w:rPr>
        <w:t>pelo</w:t>
      </w:r>
      <w:r w:rsidRPr="00D72FEF">
        <w:rPr>
          <w:rFonts w:ascii="Times New Roman" w:hAnsi="Times New Roman" w:cs="Times New Roman"/>
          <w:sz w:val="24"/>
          <w:szCs w:val="24"/>
        </w:rPr>
        <w:t xml:space="preserve"> XIII Congresso não passaram de uma concessão formal. A Oposição acabou derrotada em tal ano, em grande parte graças ao recrutamento massivo de milhares de novos militantes para o partido, os quais sufocaram a voz crítica dos “velhos bolcheviques” – o exato oposto do que Lenin havia defendido, ainda que essa leva de novos militantes tenha sido batizada de “Leva Lenin”, em sua “homenagem”. A Oposição continuou a luta pela democracia </w:t>
      </w:r>
      <w:r w:rsidR="00AB2CE8" w:rsidRPr="00D72FEF">
        <w:rPr>
          <w:rFonts w:ascii="Times New Roman" w:hAnsi="Times New Roman" w:cs="Times New Roman"/>
          <w:sz w:val="24"/>
          <w:szCs w:val="24"/>
        </w:rPr>
        <w:t xml:space="preserve">soviética </w:t>
      </w:r>
      <w:r w:rsidRPr="00D72FEF">
        <w:rPr>
          <w:rFonts w:ascii="Times New Roman" w:hAnsi="Times New Roman" w:cs="Times New Roman"/>
          <w:sz w:val="24"/>
          <w:szCs w:val="24"/>
        </w:rPr>
        <w:t>ao longo das décadas seguintes, transformando</w:t>
      </w:r>
      <w:r w:rsidR="00AB2CE8" w:rsidRPr="00D72FEF">
        <w:rPr>
          <w:rFonts w:ascii="Times New Roman" w:hAnsi="Times New Roman" w:cs="Times New Roman"/>
          <w:sz w:val="24"/>
          <w:szCs w:val="24"/>
        </w:rPr>
        <w:t>-se</w:t>
      </w:r>
      <w:r w:rsidRPr="00D72FEF">
        <w:rPr>
          <w:rFonts w:ascii="Times New Roman" w:hAnsi="Times New Roman" w:cs="Times New Roman"/>
          <w:sz w:val="24"/>
          <w:szCs w:val="24"/>
        </w:rPr>
        <w:t xml:space="preserve"> em “Oposição Unificada”, depois em “Oposição de Esquerda Internacional” e culminando, já em 1938, na Quarta Internacional, </w:t>
      </w:r>
      <w:r w:rsidR="00AB2CE8" w:rsidRPr="00D72FEF">
        <w:rPr>
          <w:rFonts w:ascii="Times New Roman" w:hAnsi="Times New Roman" w:cs="Times New Roman"/>
          <w:sz w:val="24"/>
          <w:szCs w:val="24"/>
        </w:rPr>
        <w:t xml:space="preserve">mantendo </w:t>
      </w:r>
      <w:r w:rsidRPr="00D72FEF">
        <w:rPr>
          <w:rFonts w:ascii="Times New Roman" w:hAnsi="Times New Roman" w:cs="Times New Roman"/>
          <w:sz w:val="24"/>
          <w:szCs w:val="24"/>
        </w:rPr>
        <w:t>viva a “última luta de Lenin”.</w:t>
      </w:r>
    </w:p>
    <w:p w:rsidR="00290708" w:rsidRPr="00D72FEF" w:rsidRDefault="00290708" w:rsidP="00290708">
      <w:pPr>
        <w:spacing w:after="0" w:line="360" w:lineRule="auto"/>
        <w:ind w:firstLine="709"/>
        <w:jc w:val="both"/>
        <w:rPr>
          <w:rFonts w:ascii="Times New Roman" w:hAnsi="Times New Roman" w:cs="Times New Roman"/>
          <w:sz w:val="24"/>
          <w:szCs w:val="24"/>
        </w:rPr>
      </w:pPr>
    </w:p>
    <w:p w:rsidR="00290708" w:rsidRPr="00D72FEF" w:rsidRDefault="00290708" w:rsidP="00290708">
      <w:pPr>
        <w:spacing w:after="0" w:line="360" w:lineRule="auto"/>
        <w:jc w:val="both"/>
        <w:rPr>
          <w:rFonts w:ascii="Times New Roman" w:hAnsi="Times New Roman" w:cs="Times New Roman"/>
          <w:b/>
          <w:sz w:val="24"/>
          <w:szCs w:val="24"/>
        </w:rPr>
      </w:pPr>
      <w:r w:rsidRPr="00D72FEF">
        <w:rPr>
          <w:rFonts w:ascii="Times New Roman" w:hAnsi="Times New Roman" w:cs="Times New Roman"/>
          <w:b/>
          <w:sz w:val="24"/>
          <w:szCs w:val="24"/>
        </w:rPr>
        <w:t>Conclusão</w:t>
      </w:r>
    </w:p>
    <w:p w:rsidR="00290708" w:rsidRPr="00D72FEF" w:rsidRDefault="00290708" w:rsidP="00290708">
      <w:pPr>
        <w:spacing w:after="0" w:line="360" w:lineRule="auto"/>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ab/>
        <w:t xml:space="preserve">Espera-se que tenha ficado claro que o regime da burocracia soviética autonomizada em relação às massas – ou, em outras palavras, o regime stalinista – não foi fruto direto das ideias de Lenin e, menos ainda, </w:t>
      </w:r>
      <w:r w:rsidR="0039415D" w:rsidRPr="00D72FEF">
        <w:rPr>
          <w:rFonts w:ascii="Times New Roman" w:eastAsia="Times New Roman" w:hAnsi="Times New Roman" w:cs="Times New Roman"/>
          <w:sz w:val="24"/>
          <w:szCs w:val="24"/>
        </w:rPr>
        <w:t>que</w:t>
      </w:r>
      <w:r w:rsidR="001D68D3" w:rsidRPr="00D72FEF">
        <w:rPr>
          <w:rFonts w:ascii="Times New Roman" w:eastAsia="Times New Roman" w:hAnsi="Times New Roman" w:cs="Times New Roman"/>
          <w:sz w:val="24"/>
          <w:szCs w:val="24"/>
        </w:rPr>
        <w:t xml:space="preserve"> represento</w:t>
      </w:r>
      <w:r w:rsidR="0039415D" w:rsidRPr="00D72FEF">
        <w:rPr>
          <w:rFonts w:ascii="Times New Roman" w:eastAsia="Times New Roman" w:hAnsi="Times New Roman" w:cs="Times New Roman"/>
          <w:sz w:val="24"/>
          <w:szCs w:val="24"/>
        </w:rPr>
        <w:t>u</w:t>
      </w:r>
      <w:r w:rsidRPr="00D72FEF">
        <w:rPr>
          <w:rFonts w:ascii="Times New Roman" w:eastAsia="Times New Roman" w:hAnsi="Times New Roman" w:cs="Times New Roman"/>
          <w:sz w:val="24"/>
          <w:szCs w:val="24"/>
        </w:rPr>
        <w:t xml:space="preserve">uma continuidade em relação àquele criado pela Revolução Soviética, tendo sido, </w:t>
      </w:r>
      <w:r w:rsidR="000E7FEB" w:rsidRPr="00D72FEF">
        <w:rPr>
          <w:rFonts w:ascii="Times New Roman" w:eastAsia="Times New Roman" w:hAnsi="Times New Roman" w:cs="Times New Roman"/>
          <w:sz w:val="24"/>
          <w:szCs w:val="24"/>
        </w:rPr>
        <w:t>ao invés</w:t>
      </w:r>
      <w:r w:rsidRPr="00D72FEF">
        <w:rPr>
          <w:rFonts w:ascii="Times New Roman" w:eastAsia="Times New Roman" w:hAnsi="Times New Roman" w:cs="Times New Roman"/>
          <w:sz w:val="24"/>
          <w:szCs w:val="24"/>
        </w:rPr>
        <w:t>, combatido ainda em suas origens pelo líder inconteste de tal revolução, em íntima colaboração com Trotski. Por fim, cabe apenas ressaltar que a complexa história soviética não deve ser reduzida a uma luta entre indivíduos, por mais proeminente que eles tenham sido. Como apropriadamente afirmou Trotski acerca da figura de Stalin:</w:t>
      </w:r>
    </w:p>
    <w:p w:rsidR="00290708" w:rsidRPr="00D72FEF" w:rsidRDefault="00290708" w:rsidP="00375C41">
      <w:pPr>
        <w:spacing w:afterLines="100" w:line="240" w:lineRule="auto"/>
        <w:ind w:left="2268"/>
        <w:jc w:val="both"/>
        <w:rPr>
          <w:rFonts w:ascii="Times New Roman" w:eastAsia="Times New Roman" w:hAnsi="Times New Roman" w:cs="Times New Roman"/>
          <w:sz w:val="20"/>
          <w:szCs w:val="20"/>
        </w:rPr>
      </w:pPr>
      <w:r w:rsidRPr="00D72FEF">
        <w:rPr>
          <w:rFonts w:ascii="Times New Roman" w:eastAsia="Times New Roman" w:hAnsi="Times New Roman" w:cs="Times New Roman"/>
          <w:sz w:val="20"/>
          <w:szCs w:val="20"/>
        </w:rPr>
        <w:t xml:space="preserve">Seria ingenuidade pensar que Stálin, desconhecido das massas, tivesse saído de repente dos bastidores armado com um plano estratégico completo – não. Antes que ele próprio tivesse entrevisto o seu caminho, a burocracia já o tinha escolhido. Stálin apresentava-lhe todas as garantias desejáveis: o prestígio de um velho bolchevique, um caráter firme, uma visão estreita, e uma indissolúvel ligação com as repartições públicas, fonte única da sua influência pessoal. Ele foi, no início, surpreendido pelo seu próprio êxito. Era a unânime aprovação de uma nova camada dirigente que procurava libertar-se tanto dos velhos princípios como do controle das massas e que tinha necessidade de um árbitro seguro nos seus assuntos internos. Figura de segundo plano para as massas e para a revolução, Stálin revelou-se o chefe incontestado da burocracia </w:t>
      </w:r>
      <w:r w:rsidRPr="00D72FEF">
        <w:rPr>
          <w:rFonts w:ascii="Times New Roman" w:eastAsia="Times New Roman" w:hAnsi="Times New Roman" w:cs="Times New Roman"/>
          <w:b/>
          <w:sz w:val="20"/>
          <w:szCs w:val="20"/>
        </w:rPr>
        <w:t>termidoriana</w:t>
      </w:r>
      <w:r w:rsidRPr="00D72FEF">
        <w:rPr>
          <w:rFonts w:ascii="Times New Roman" w:eastAsia="Times New Roman" w:hAnsi="Times New Roman" w:cs="Times New Roman"/>
          <w:sz w:val="20"/>
          <w:szCs w:val="20"/>
        </w:rPr>
        <w:t xml:space="preserve">, o primeiro dos </w:t>
      </w:r>
      <w:r w:rsidRPr="00D72FEF">
        <w:rPr>
          <w:rFonts w:ascii="Times New Roman" w:eastAsia="Times New Roman" w:hAnsi="Times New Roman" w:cs="Times New Roman"/>
          <w:b/>
          <w:sz w:val="20"/>
          <w:szCs w:val="20"/>
        </w:rPr>
        <w:t>termidoriano</w:t>
      </w:r>
      <w:r w:rsidR="000E7FEB" w:rsidRPr="00D72FEF">
        <w:rPr>
          <w:rFonts w:ascii="Times New Roman" w:eastAsia="Times New Roman" w:hAnsi="Times New Roman" w:cs="Times New Roman"/>
          <w:b/>
          <w:sz w:val="20"/>
          <w:szCs w:val="20"/>
        </w:rPr>
        <w:t>s</w:t>
      </w:r>
      <w:r w:rsidRPr="00D72FEF">
        <w:rPr>
          <w:rFonts w:ascii="Times New Roman" w:eastAsia="Times New Roman" w:hAnsi="Times New Roman" w:cs="Times New Roman"/>
          <w:i/>
          <w:sz w:val="20"/>
          <w:szCs w:val="20"/>
        </w:rPr>
        <w:t>.</w:t>
      </w:r>
      <w:r w:rsidRPr="00D72FEF">
        <w:rPr>
          <w:rStyle w:val="Refdenotaderodap"/>
          <w:rFonts w:ascii="Times New Roman" w:hAnsi="Times New Roman" w:cs="Times New Roman"/>
          <w:sz w:val="20"/>
          <w:szCs w:val="20"/>
        </w:rPr>
        <w:footnoteReference w:id="50"/>
      </w:r>
    </w:p>
    <w:p w:rsidR="00290708" w:rsidRPr="00D72FEF" w:rsidRDefault="00290708" w:rsidP="00290708">
      <w:pPr>
        <w:spacing w:after="0" w:line="360" w:lineRule="auto"/>
        <w:ind w:firstLine="708"/>
        <w:jc w:val="both"/>
        <w:rPr>
          <w:rFonts w:ascii="Times New Roman" w:eastAsia="Times New Roman" w:hAnsi="Times New Roman" w:cs="Times New Roman"/>
          <w:sz w:val="24"/>
          <w:szCs w:val="24"/>
        </w:rPr>
      </w:pPr>
      <w:r w:rsidRPr="00D72FEF">
        <w:rPr>
          <w:rFonts w:ascii="Times New Roman" w:eastAsia="Times New Roman" w:hAnsi="Times New Roman" w:cs="Times New Roman"/>
          <w:sz w:val="24"/>
          <w:szCs w:val="24"/>
        </w:rPr>
        <w:t xml:space="preserve">Assim, por mais que a ascensão de Stalin tenha entre seus fatores causais seus traços individuais, em especial sua capacidade de lidar com a vasta máquina administrativa do PC e de criar no seio dela uma rede de aliados, ela foi determinada em </w:t>
      </w:r>
      <w:r w:rsidRPr="00D72FEF">
        <w:rPr>
          <w:rFonts w:ascii="Times New Roman" w:eastAsia="Times New Roman" w:hAnsi="Times New Roman" w:cs="Times New Roman"/>
          <w:sz w:val="24"/>
          <w:szCs w:val="24"/>
        </w:rPr>
        <w:lastRenderedPageBreak/>
        <w:t>última instância pela sua utilidade a uma camada cada vez mais socialmente diferenciada, que necessitava de uma figura de autoridade</w:t>
      </w:r>
      <w:r w:rsidR="0039415D" w:rsidRPr="00D72FEF">
        <w:rPr>
          <w:rFonts w:ascii="Times New Roman" w:eastAsia="Times New Roman" w:hAnsi="Times New Roman" w:cs="Times New Roman"/>
          <w:sz w:val="24"/>
          <w:szCs w:val="24"/>
        </w:rPr>
        <w:t xml:space="preserve"> forte</w:t>
      </w:r>
      <w:r w:rsidRPr="00D72FEF">
        <w:rPr>
          <w:rFonts w:ascii="Times New Roman" w:eastAsia="Times New Roman" w:hAnsi="Times New Roman" w:cs="Times New Roman"/>
          <w:sz w:val="24"/>
          <w:szCs w:val="24"/>
        </w:rPr>
        <w:t xml:space="preserve">, capaz de representar </w:t>
      </w:r>
      <w:r w:rsidR="0039415D" w:rsidRPr="00D72FEF">
        <w:rPr>
          <w:rFonts w:ascii="Times New Roman" w:eastAsia="Times New Roman" w:hAnsi="Times New Roman" w:cs="Times New Roman"/>
          <w:sz w:val="24"/>
          <w:szCs w:val="24"/>
        </w:rPr>
        <w:t>seus</w:t>
      </w:r>
      <w:r w:rsidRPr="00D72FEF">
        <w:rPr>
          <w:rFonts w:ascii="Times New Roman" w:eastAsia="Times New Roman" w:hAnsi="Times New Roman" w:cs="Times New Roman"/>
          <w:sz w:val="24"/>
          <w:szCs w:val="24"/>
        </w:rPr>
        <w:t xml:space="preserve"> interesses.</w:t>
      </w:r>
    </w:p>
    <w:p w:rsidR="00290708" w:rsidRPr="00D72FEF" w:rsidRDefault="00290708" w:rsidP="00290708">
      <w:pPr>
        <w:spacing w:after="0" w:line="360" w:lineRule="auto"/>
        <w:ind w:firstLine="708"/>
        <w:jc w:val="both"/>
        <w:rPr>
          <w:rFonts w:ascii="Times New Roman" w:hAnsi="Times New Roman" w:cs="Times New Roman"/>
          <w:sz w:val="24"/>
          <w:szCs w:val="24"/>
        </w:rPr>
      </w:pPr>
      <w:r w:rsidRPr="00D72FEF">
        <w:rPr>
          <w:rFonts w:ascii="Times New Roman" w:eastAsia="Times New Roman" w:hAnsi="Times New Roman" w:cs="Times New Roman"/>
          <w:sz w:val="24"/>
          <w:szCs w:val="24"/>
        </w:rPr>
        <w:t>Da mesm</w:t>
      </w:r>
      <w:r w:rsidR="001D68D3" w:rsidRPr="00D72FEF">
        <w:rPr>
          <w:rFonts w:ascii="Times New Roman" w:eastAsia="Times New Roman" w:hAnsi="Times New Roman" w:cs="Times New Roman"/>
          <w:sz w:val="24"/>
          <w:szCs w:val="24"/>
        </w:rPr>
        <w:t>a forma, a derrota da luta anti</w:t>
      </w:r>
      <w:r w:rsidRPr="00D72FEF">
        <w:rPr>
          <w:rFonts w:ascii="Times New Roman" w:eastAsia="Times New Roman" w:hAnsi="Times New Roman" w:cs="Times New Roman"/>
          <w:sz w:val="24"/>
          <w:szCs w:val="24"/>
        </w:rPr>
        <w:t xml:space="preserve">burocrática de Lenin e da Oposição de Esquerda, por mais que certamente tenha entre seus fatores causais a morte prematura do primeiro, as vacilações iniciais de Trotski em se lançar contra a </w:t>
      </w:r>
      <w:r w:rsidRPr="00D72FEF">
        <w:rPr>
          <w:rFonts w:ascii="Times New Roman" w:eastAsia="Times New Roman" w:hAnsi="Times New Roman" w:cs="Times New Roman"/>
          <w:i/>
          <w:sz w:val="24"/>
          <w:szCs w:val="24"/>
        </w:rPr>
        <w:t>troika</w:t>
      </w:r>
      <w:r w:rsidRPr="00D72FEF">
        <w:rPr>
          <w:rFonts w:ascii="Times New Roman" w:eastAsia="Times New Roman" w:hAnsi="Times New Roman" w:cs="Times New Roman"/>
          <w:sz w:val="24"/>
          <w:szCs w:val="24"/>
        </w:rPr>
        <w:t xml:space="preserve"> etc.</w:t>
      </w:r>
      <w:r w:rsidR="000E7FEB"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 xml:space="preserve"> ela também foi determinada em última instância por fatores sociais mais profundos. Como o próprio Trotski os sintetizou</w:t>
      </w:r>
      <w:r w:rsidR="000E7FEB" w:rsidRPr="00D72FEF">
        <w:rPr>
          <w:rFonts w:ascii="Times New Roman" w:eastAsia="Times New Roman" w:hAnsi="Times New Roman" w:cs="Times New Roman"/>
          <w:sz w:val="24"/>
          <w:szCs w:val="24"/>
        </w:rPr>
        <w:t>:</w:t>
      </w:r>
      <w:r w:rsidRPr="00D72FEF">
        <w:rPr>
          <w:rFonts w:ascii="Times New Roman" w:eastAsia="Times New Roman" w:hAnsi="Times New Roman" w:cs="Times New Roman"/>
          <w:sz w:val="24"/>
          <w:szCs w:val="24"/>
        </w:rPr>
        <w:t xml:space="preserve"> a exaustão e </w:t>
      </w:r>
      <w:r w:rsidRPr="00D72FEF">
        <w:rPr>
          <w:rFonts w:ascii="Times New Roman" w:hAnsi="Times New Roman" w:cs="Times New Roman"/>
          <w:sz w:val="24"/>
          <w:szCs w:val="24"/>
        </w:rPr>
        <w:t>desmobilização das massas</w:t>
      </w:r>
      <w:r w:rsidR="000E7FEB" w:rsidRPr="00D72FEF">
        <w:rPr>
          <w:rFonts w:ascii="Times New Roman" w:hAnsi="Times New Roman" w:cs="Times New Roman"/>
          <w:sz w:val="24"/>
          <w:szCs w:val="24"/>
        </w:rPr>
        <w:t xml:space="preserve"> ao fim da guerra civil eo baque da derrota da onda revolucionária na Europa, especialmente a </w:t>
      </w:r>
      <w:r w:rsidRPr="00D72FEF">
        <w:rPr>
          <w:rFonts w:ascii="Times New Roman" w:hAnsi="Times New Roman" w:cs="Times New Roman"/>
          <w:sz w:val="24"/>
          <w:szCs w:val="24"/>
        </w:rPr>
        <w:t xml:space="preserve">segunda derrota </w:t>
      </w:r>
      <w:r w:rsidR="000E7FEB" w:rsidRPr="00D72FEF">
        <w:rPr>
          <w:rFonts w:ascii="Times New Roman" w:hAnsi="Times New Roman" w:cs="Times New Roman"/>
          <w:sz w:val="24"/>
          <w:szCs w:val="24"/>
        </w:rPr>
        <w:t xml:space="preserve">consecutiva </w:t>
      </w:r>
      <w:r w:rsidRPr="00D72FEF">
        <w:rPr>
          <w:rFonts w:ascii="Times New Roman" w:hAnsi="Times New Roman" w:cs="Times New Roman"/>
          <w:sz w:val="24"/>
          <w:szCs w:val="24"/>
        </w:rPr>
        <w:t>de uma revolução na Alemanha (em 1924), que enterrou as esperanças da Rússia soviética ser alçada a patamares elevados de prosperidade pela colaboração do proletariado revolucionário europeu</w:t>
      </w:r>
      <w:r w:rsidRPr="00D72FEF">
        <w:rPr>
          <w:rStyle w:val="Refdenotaderodap"/>
          <w:rFonts w:ascii="Times New Roman" w:hAnsi="Times New Roman" w:cs="Times New Roman"/>
          <w:sz w:val="24"/>
          <w:szCs w:val="24"/>
        </w:rPr>
        <w:footnoteReference w:id="51"/>
      </w:r>
      <w:r w:rsidRPr="00D72FEF">
        <w:rPr>
          <w:rFonts w:ascii="Times New Roman" w:hAnsi="Times New Roman" w:cs="Times New Roman"/>
          <w:sz w:val="24"/>
          <w:szCs w:val="24"/>
        </w:rPr>
        <w:t>.</w:t>
      </w:r>
    </w:p>
    <w:p w:rsidR="00C53DB4" w:rsidRPr="00D72FEF" w:rsidRDefault="00C53DB4" w:rsidP="00C53DB4">
      <w:pPr>
        <w:spacing w:after="0" w:line="360" w:lineRule="auto"/>
        <w:ind w:firstLine="708"/>
        <w:jc w:val="both"/>
        <w:rPr>
          <w:rFonts w:ascii="Times New Roman" w:hAnsi="Times New Roman" w:cs="Times New Roman"/>
        </w:rPr>
      </w:pPr>
      <w:r w:rsidRPr="00D72FEF">
        <w:rPr>
          <w:rFonts w:ascii="Times New Roman" w:hAnsi="Times New Roman" w:cs="Times New Roman"/>
          <w:sz w:val="24"/>
          <w:szCs w:val="24"/>
        </w:rPr>
        <w:t>Que, ante o centenário da Revolução Soviética, a rica experiência do combativo proletariado que derrubou o Império Czarista e das suas incansáveis lideranças políticas, como Lenin e Trotski, seja resgatada e depurada das pesadas camadas de mentiras e falsificações que stalinistas e defensores do capitalismo jogaram sobre ela em uma vã tentativa de soterrá-la e torná-la desagradável aos olhos dos trabalhadores do mundo inteiro.</w:t>
      </w:r>
    </w:p>
    <w:sectPr w:rsidR="00C53DB4" w:rsidRPr="00D72FEF" w:rsidSect="003C3DC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807" w:rsidRDefault="002E3807" w:rsidP="00507D77">
      <w:pPr>
        <w:spacing w:after="0" w:line="240" w:lineRule="auto"/>
      </w:pPr>
      <w:r>
        <w:separator/>
      </w:r>
    </w:p>
  </w:endnote>
  <w:endnote w:type="continuationSeparator" w:id="1">
    <w:p w:rsidR="002E3807" w:rsidRDefault="002E3807" w:rsidP="00507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807" w:rsidRDefault="002E3807" w:rsidP="00507D77">
      <w:pPr>
        <w:spacing w:after="0" w:line="240" w:lineRule="auto"/>
      </w:pPr>
      <w:r>
        <w:separator/>
      </w:r>
    </w:p>
  </w:footnote>
  <w:footnote w:type="continuationSeparator" w:id="1">
    <w:p w:rsidR="002E3807" w:rsidRDefault="002E3807" w:rsidP="00507D77">
      <w:pPr>
        <w:spacing w:after="0" w:line="240" w:lineRule="auto"/>
      </w:pPr>
      <w:r>
        <w:continuationSeparator/>
      </w:r>
    </w:p>
  </w:footnote>
  <w:footnote w:id="2">
    <w:p w:rsidR="008C2BCF" w:rsidRPr="008C2BCF" w:rsidRDefault="008C2BCF">
      <w:pPr>
        <w:pStyle w:val="Textodenotaderodap"/>
        <w:rPr>
          <w:rFonts w:ascii="Times New Roman" w:hAnsi="Times New Roman"/>
          <w:sz w:val="22"/>
          <w:szCs w:val="22"/>
        </w:rPr>
      </w:pPr>
      <w:r w:rsidRPr="008C2BCF">
        <w:rPr>
          <w:rStyle w:val="Refdenotaderodap"/>
          <w:rFonts w:ascii="Times New Roman" w:hAnsi="Times New Roman"/>
          <w:sz w:val="22"/>
          <w:szCs w:val="22"/>
        </w:rPr>
        <w:footnoteRef/>
      </w:r>
      <w:r w:rsidRPr="008C2BCF">
        <w:rPr>
          <w:rFonts w:ascii="Times New Roman" w:hAnsi="Times New Roman"/>
          <w:sz w:val="22"/>
          <w:szCs w:val="22"/>
        </w:rPr>
        <w:t xml:space="preserve"> A seção que se segue é uma versão modificado do texto já publicado</w:t>
      </w:r>
      <w:r>
        <w:rPr>
          <w:rFonts w:ascii="Times New Roman" w:hAnsi="Times New Roman"/>
          <w:sz w:val="22"/>
          <w:szCs w:val="22"/>
        </w:rPr>
        <w:t>,“</w:t>
      </w:r>
      <w:r w:rsidRPr="008C2BCF">
        <w:rPr>
          <w:rFonts w:ascii="Times New Roman" w:hAnsi="Times New Roman"/>
          <w:sz w:val="22"/>
          <w:szCs w:val="22"/>
        </w:rPr>
        <w:t>A luta de Lenin contra Stalin e a burocratização soviética</w:t>
      </w:r>
      <w:r>
        <w:rPr>
          <w:rFonts w:ascii="Times New Roman" w:hAnsi="Times New Roman"/>
          <w:sz w:val="22"/>
          <w:szCs w:val="22"/>
        </w:rPr>
        <w:t>” (MONTEIRO, 2017).</w:t>
      </w:r>
    </w:p>
  </w:footnote>
  <w:footnote w:id="3">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Para um debate sobre esse revisionismo que busca restabelecer a “tese da continuidade” sob novas bases, ver MONTEIRO, Marcio Lauria. Revolução Russa e revisionismo historiográfico: o retorno neoliberal da “tese da continuidade”. </w:t>
      </w:r>
      <w:r w:rsidRPr="00CE4F0D">
        <w:rPr>
          <w:rFonts w:ascii="Times New Roman" w:hAnsi="Times New Roman"/>
          <w:bCs/>
          <w:i/>
        </w:rPr>
        <w:t>Revista História e Luta de Classes</w:t>
      </w:r>
      <w:r w:rsidRPr="00CE4F0D">
        <w:rPr>
          <w:rFonts w:ascii="Times New Roman" w:hAnsi="Times New Roman"/>
        </w:rPr>
        <w:t xml:space="preserve"> ano 10, n. 19, março de 2015, p. 23-29. Para um debate sobre o conceito crítico de revisionismo historiográfico, ver MELO, Demian Bezerra de.</w:t>
      </w:r>
      <w:r w:rsidR="00444008" w:rsidRPr="00CE4F0D">
        <w:rPr>
          <w:rFonts w:ascii="Times New Roman" w:hAnsi="Times New Roman"/>
        </w:rPr>
        <w:t xml:space="preserve"> “</w:t>
      </w:r>
      <w:r w:rsidRPr="00CE4F0D">
        <w:rPr>
          <w:rFonts w:ascii="Times New Roman" w:hAnsi="Times New Roman"/>
        </w:rPr>
        <w:t>Revisão e revisionismo na historiografia contemporânea</w:t>
      </w:r>
      <w:r w:rsidR="00444008" w:rsidRPr="00CE4F0D">
        <w:rPr>
          <w:rFonts w:ascii="Times New Roman" w:hAnsi="Times New Roman"/>
        </w:rPr>
        <w:t>”</w:t>
      </w:r>
      <w:r w:rsidRPr="00CE4F0D">
        <w:rPr>
          <w:rFonts w:ascii="Times New Roman" w:hAnsi="Times New Roman"/>
        </w:rPr>
        <w:t xml:space="preserve">. In </w:t>
      </w:r>
      <w:r w:rsidR="00444008" w:rsidRPr="00CE4F0D">
        <w:rPr>
          <w:rFonts w:ascii="Times New Roman" w:hAnsi="Times New Roman"/>
        </w:rPr>
        <w:t>_____</w:t>
      </w:r>
      <w:r w:rsidRPr="00CE4F0D">
        <w:rPr>
          <w:rFonts w:ascii="Times New Roman" w:hAnsi="Times New Roman"/>
        </w:rPr>
        <w:t xml:space="preserve"> (org.). </w:t>
      </w:r>
      <w:r w:rsidRPr="00CE4F0D">
        <w:rPr>
          <w:rFonts w:ascii="Times New Roman" w:hAnsi="Times New Roman"/>
          <w:i/>
          <w:iCs/>
        </w:rPr>
        <w:t xml:space="preserve">A miséria da historiografia: uma crítica ao revisionismo contemporâneo. </w:t>
      </w:r>
      <w:r w:rsidRPr="00CE4F0D">
        <w:rPr>
          <w:rFonts w:ascii="Times New Roman" w:hAnsi="Times New Roman"/>
        </w:rPr>
        <w:t>Rio de Janeiro: Consequência</w:t>
      </w:r>
      <w:r w:rsidRPr="00CE4F0D">
        <w:rPr>
          <w:rFonts w:ascii="Times New Roman" w:hAnsi="Times New Roman"/>
          <w:i/>
          <w:iCs/>
        </w:rPr>
        <w:t>,</w:t>
      </w:r>
      <w:r w:rsidRPr="00CE4F0D">
        <w:rPr>
          <w:rFonts w:ascii="Times New Roman" w:hAnsi="Times New Roman"/>
        </w:rPr>
        <w:t xml:space="preserve"> p. 17-49.</w:t>
      </w:r>
    </w:p>
  </w:footnote>
  <w:footnote w:id="4">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E40A54">
        <w:rPr>
          <w:rFonts w:ascii="Times New Roman" w:hAnsi="Times New Roman"/>
        </w:rPr>
        <w:t xml:space="preserve"> LEWIN, Moshe. </w:t>
      </w:r>
      <w:r w:rsidRPr="00E40A54">
        <w:rPr>
          <w:rFonts w:ascii="Times New Roman" w:hAnsi="Times New Roman"/>
          <w:i/>
          <w:iCs/>
        </w:rPr>
        <w:t>Lenin’s Last Struggle</w:t>
      </w:r>
      <w:r w:rsidRPr="00E40A54">
        <w:rPr>
          <w:rFonts w:ascii="Times New Roman" w:hAnsi="Times New Roman"/>
          <w:iCs/>
        </w:rPr>
        <w:t xml:space="preserve"> [1968]</w:t>
      </w:r>
      <w:r w:rsidRPr="00E40A54">
        <w:rPr>
          <w:rFonts w:ascii="Times New Roman" w:hAnsi="Times New Roman"/>
        </w:rPr>
        <w:t xml:space="preserve">. </w:t>
      </w:r>
      <w:r w:rsidRPr="00CE4F0D">
        <w:rPr>
          <w:rFonts w:ascii="Times New Roman" w:hAnsi="Times New Roman"/>
          <w:lang w:val="en-US"/>
        </w:rPr>
        <w:t>4ª ed. Ann Arbor: The University of Michigan Press, 2008.</w:t>
      </w:r>
    </w:p>
  </w:footnote>
  <w:footnote w:id="5">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375C41">
        <w:rPr>
          <w:rFonts w:ascii="Times New Roman" w:hAnsi="Times New Roman"/>
          <w:lang w:val="en-US"/>
        </w:rPr>
        <w:t xml:space="preserve"> Cf. </w:t>
      </w:r>
      <w:r w:rsidRPr="00375C41">
        <w:rPr>
          <w:rFonts w:ascii="Times New Roman" w:hAnsi="Times New Roman"/>
          <w:iCs/>
          <w:lang w:val="en-US"/>
        </w:rPr>
        <w:t xml:space="preserve">JOHNSTONE, Monty. “Lênin e a revolução”. In HOBSBAWM, Eric. </w:t>
      </w:r>
      <w:r w:rsidRPr="00CE4F0D">
        <w:rPr>
          <w:rFonts w:ascii="Times New Roman" w:hAnsi="Times New Roman"/>
          <w:iCs/>
        </w:rPr>
        <w:t xml:space="preserve">(org.). </w:t>
      </w:r>
      <w:r w:rsidRPr="00CE4F0D">
        <w:rPr>
          <w:rFonts w:ascii="Times New Roman" w:hAnsi="Times New Roman"/>
          <w:i/>
          <w:iCs/>
        </w:rPr>
        <w:t>História do Marxismo.</w:t>
      </w:r>
      <w:r w:rsidRPr="00CE4F0D">
        <w:rPr>
          <w:rFonts w:ascii="Times New Roman" w:hAnsi="Times New Roman"/>
          <w:iCs/>
        </w:rPr>
        <w:t xml:space="preserve"> Vol. 5. São Paulo: Paz e Terra, 1985, p. 133</w:t>
      </w:r>
      <w:r w:rsidRPr="00CE4F0D">
        <w:rPr>
          <w:rFonts w:ascii="Times New Roman" w:hAnsi="Times New Roman"/>
        </w:rPr>
        <w:t>.</w:t>
      </w:r>
    </w:p>
  </w:footnote>
  <w:footnote w:id="6">
    <w:p w:rsidR="004E07A6" w:rsidRPr="00CE4F0D" w:rsidRDefault="004E07A6"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HEGEDÜS, András. “A construção do socialismo na Rússia: o papel dos sindicatos, a questão camponesa, a Nova Política Econômica”. In: HOBSBAWM, Eric (org.). </w:t>
      </w:r>
      <w:r w:rsidRPr="00CE4F0D">
        <w:rPr>
          <w:rFonts w:ascii="Times New Roman" w:hAnsi="Times New Roman"/>
          <w:i/>
          <w:iCs/>
        </w:rPr>
        <w:t>História do Marxismo</w:t>
      </w:r>
      <w:r w:rsidRPr="00CE4F0D">
        <w:rPr>
          <w:rFonts w:ascii="Times New Roman" w:hAnsi="Times New Roman"/>
          <w:iCs/>
        </w:rPr>
        <w:t>. Vol. 7. São Paulo: Paz e Terra, 1986, p. 19.</w:t>
      </w:r>
    </w:p>
  </w:footnote>
  <w:footnote w:id="7">
    <w:p w:rsidR="004E07A6" w:rsidRPr="00CE4F0D" w:rsidRDefault="004E07A6"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MEYER, Victor.</w:t>
      </w:r>
      <w:r w:rsidR="000732DC" w:rsidRPr="00CE4F0D">
        <w:rPr>
          <w:rFonts w:ascii="Times New Roman" w:hAnsi="Times New Roman"/>
          <w:i/>
        </w:rPr>
        <w:t xml:space="preserve"> Determinações históricas da crise da economia soviética. </w:t>
      </w:r>
      <w:r w:rsidR="000732DC" w:rsidRPr="00CE4F0D">
        <w:rPr>
          <w:rFonts w:ascii="Times New Roman" w:hAnsi="Times New Roman"/>
        </w:rPr>
        <w:t>Salvador: EDUFBA, 1995</w:t>
      </w:r>
      <w:r w:rsidRPr="00CE4F0D">
        <w:rPr>
          <w:rFonts w:ascii="Times New Roman" w:hAnsi="Times New Roman"/>
        </w:rPr>
        <w:t>, p. 42-60.</w:t>
      </w:r>
    </w:p>
  </w:footnote>
  <w:footnote w:id="8">
    <w:p w:rsidR="00290708" w:rsidRPr="00CE4F0D" w:rsidRDefault="00290708" w:rsidP="00CE4F0D">
      <w:pPr>
        <w:spacing w:after="0" w:line="240" w:lineRule="auto"/>
        <w:rPr>
          <w:rFonts w:ascii="Times New Roman" w:hAnsi="Times New Roman" w:cs="Times New Roman"/>
          <w:sz w:val="20"/>
          <w:szCs w:val="20"/>
        </w:rPr>
      </w:pPr>
      <w:r w:rsidRPr="00CE4F0D">
        <w:rPr>
          <w:rStyle w:val="Refdenotaderodap"/>
          <w:rFonts w:ascii="Times New Roman" w:hAnsi="Times New Roman" w:cs="Times New Roman"/>
          <w:sz w:val="20"/>
          <w:szCs w:val="20"/>
        </w:rPr>
        <w:footnoteRef/>
      </w:r>
      <w:r w:rsidRPr="00CE4F0D">
        <w:rPr>
          <w:rFonts w:ascii="Times New Roman" w:hAnsi="Times New Roman" w:cs="Times New Roman"/>
          <w:sz w:val="20"/>
          <w:szCs w:val="20"/>
        </w:rPr>
        <w:t xml:space="preserve"> Cf. </w:t>
      </w:r>
      <w:r w:rsidRPr="00CE4F0D">
        <w:rPr>
          <w:rFonts w:ascii="Times New Roman" w:hAnsi="Times New Roman" w:cs="Times New Roman"/>
          <w:i/>
          <w:sz w:val="20"/>
          <w:szCs w:val="20"/>
        </w:rPr>
        <w:t>Idem</w:t>
      </w:r>
      <w:r w:rsidRPr="00CE4F0D">
        <w:rPr>
          <w:rFonts w:ascii="Times New Roman" w:eastAsia="Times New Roman" w:hAnsi="Times New Roman" w:cs="Times New Roman"/>
          <w:sz w:val="20"/>
          <w:szCs w:val="20"/>
        </w:rPr>
        <w:t xml:space="preserve">, </w:t>
      </w:r>
      <w:r w:rsidRPr="00CE4F0D">
        <w:rPr>
          <w:rFonts w:ascii="Times New Roman" w:eastAsia="Times New Roman" w:hAnsi="Times New Roman" w:cs="Times New Roman"/>
          <w:iCs/>
          <w:sz w:val="20"/>
          <w:szCs w:val="20"/>
        </w:rPr>
        <w:t xml:space="preserve">p. 21-27 e JOHNSTONE, Monty. </w:t>
      </w:r>
      <w:r w:rsidRPr="00CE4F0D">
        <w:rPr>
          <w:rFonts w:ascii="Times New Roman" w:eastAsia="Times New Roman" w:hAnsi="Times New Roman" w:cs="Times New Roman"/>
          <w:i/>
          <w:iCs/>
          <w:sz w:val="20"/>
          <w:szCs w:val="20"/>
        </w:rPr>
        <w:t>Op. cit.</w:t>
      </w:r>
      <w:r w:rsidRPr="00CE4F0D">
        <w:rPr>
          <w:rFonts w:ascii="Times New Roman" w:eastAsia="Times New Roman" w:hAnsi="Times New Roman" w:cs="Times New Roman"/>
          <w:iCs/>
          <w:sz w:val="20"/>
          <w:szCs w:val="20"/>
        </w:rPr>
        <w:t>, p. 138</w:t>
      </w:r>
      <w:r w:rsidRPr="00CE4F0D">
        <w:rPr>
          <w:rFonts w:ascii="Times New Roman" w:eastAsia="Times New Roman" w:hAnsi="Times New Roman" w:cs="Times New Roman"/>
          <w:sz w:val="20"/>
          <w:szCs w:val="20"/>
        </w:rPr>
        <w:t>.</w:t>
      </w:r>
    </w:p>
  </w:footnote>
  <w:footnote w:id="9">
    <w:p w:rsidR="00290708" w:rsidRPr="00CE4F0D" w:rsidRDefault="00290708" w:rsidP="00CE4F0D">
      <w:pPr>
        <w:spacing w:after="0" w:line="240" w:lineRule="auto"/>
        <w:rPr>
          <w:rFonts w:ascii="Times New Roman" w:hAnsi="Times New Roman" w:cs="Times New Roman"/>
          <w:sz w:val="20"/>
          <w:szCs w:val="20"/>
        </w:rPr>
      </w:pPr>
      <w:r w:rsidRPr="00CE4F0D">
        <w:rPr>
          <w:rStyle w:val="Refdenotaderodap"/>
          <w:rFonts w:ascii="Times New Roman" w:hAnsi="Times New Roman" w:cs="Times New Roman"/>
          <w:sz w:val="20"/>
          <w:szCs w:val="20"/>
        </w:rPr>
        <w:footnoteRef/>
      </w:r>
      <w:r w:rsidRPr="00CE4F0D">
        <w:rPr>
          <w:rFonts w:ascii="Times New Roman" w:hAnsi="Times New Roman" w:cs="Times New Roman"/>
          <w:sz w:val="20"/>
          <w:szCs w:val="20"/>
        </w:rPr>
        <w:t xml:space="preserve"> Cf. </w:t>
      </w:r>
      <w:r w:rsidRPr="00CE4F0D">
        <w:rPr>
          <w:rFonts w:ascii="Times New Roman" w:hAnsi="Times New Roman" w:cs="Times New Roman"/>
          <w:i/>
          <w:sz w:val="20"/>
          <w:szCs w:val="20"/>
        </w:rPr>
        <w:t>Idem</w:t>
      </w:r>
      <w:r w:rsidRPr="00CE4F0D">
        <w:rPr>
          <w:rFonts w:ascii="Times New Roman" w:eastAsia="Times New Roman" w:hAnsi="Times New Roman" w:cs="Times New Roman"/>
          <w:iCs/>
          <w:sz w:val="20"/>
          <w:szCs w:val="20"/>
        </w:rPr>
        <w:t>, p. 134-35</w:t>
      </w:r>
      <w:r w:rsidRPr="00CE4F0D">
        <w:rPr>
          <w:rFonts w:ascii="Times New Roman" w:eastAsia="Times New Roman" w:hAnsi="Times New Roman" w:cs="Times New Roman"/>
          <w:sz w:val="20"/>
          <w:szCs w:val="20"/>
        </w:rPr>
        <w:t>.</w:t>
      </w:r>
    </w:p>
  </w:footnote>
  <w:footnote w:id="10">
    <w:p w:rsidR="00290708" w:rsidRPr="00375C41"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HEGEDÜS, András.</w:t>
      </w:r>
      <w:r w:rsidRPr="00375C41">
        <w:rPr>
          <w:rFonts w:ascii="Times New Roman" w:hAnsi="Times New Roman"/>
          <w:i/>
        </w:rPr>
        <w:t xml:space="preserve">Op. cit., </w:t>
      </w:r>
      <w:r w:rsidRPr="00375C41">
        <w:rPr>
          <w:rFonts w:ascii="Times New Roman" w:hAnsi="Times New Roman"/>
        </w:rPr>
        <w:t>p. 39-41.</w:t>
      </w:r>
    </w:p>
  </w:footnote>
  <w:footnote w:id="11">
    <w:p w:rsidR="00290708" w:rsidRPr="00CE4F0D" w:rsidRDefault="00290708" w:rsidP="00CE4F0D">
      <w:pPr>
        <w:pStyle w:val="Textodenotaderodap"/>
        <w:rPr>
          <w:rFonts w:ascii="Times New Roman" w:hAnsi="Times New Roman"/>
          <w:lang w:val="fr-FR"/>
        </w:rPr>
      </w:pPr>
      <w:r w:rsidRPr="00CE4F0D">
        <w:rPr>
          <w:rStyle w:val="Refdenotaderodap"/>
          <w:rFonts w:ascii="Times New Roman" w:hAnsi="Times New Roman"/>
        </w:rPr>
        <w:footnoteRef/>
      </w:r>
      <w:r w:rsidRPr="00CE4F0D">
        <w:rPr>
          <w:rFonts w:ascii="Times New Roman" w:hAnsi="Times New Roman"/>
          <w:i/>
          <w:lang w:val="en-US"/>
        </w:rPr>
        <w:t xml:space="preserve">Apud </w:t>
      </w:r>
      <w:r w:rsidRPr="00CE4F0D">
        <w:rPr>
          <w:rFonts w:ascii="Times New Roman" w:hAnsi="Times New Roman"/>
          <w:lang w:val="en-US"/>
        </w:rPr>
        <w:t xml:space="preserve">LEWIN, Moshe. </w:t>
      </w:r>
      <w:r w:rsidRPr="00CE4F0D">
        <w:rPr>
          <w:rFonts w:ascii="Times New Roman" w:hAnsi="Times New Roman"/>
          <w:i/>
          <w:iCs/>
          <w:lang w:val="fr-FR"/>
        </w:rPr>
        <w:t>Op. cit.</w:t>
      </w:r>
      <w:r w:rsidRPr="00CE4F0D">
        <w:rPr>
          <w:rFonts w:ascii="Times New Roman" w:hAnsi="Times New Roman"/>
          <w:lang w:val="fr-FR"/>
        </w:rPr>
        <w:t>, p. 6.</w:t>
      </w:r>
    </w:p>
  </w:footnote>
  <w:footnote w:id="12">
    <w:p w:rsidR="00290708" w:rsidRPr="00CE4F0D" w:rsidRDefault="00290708" w:rsidP="00CE4F0D">
      <w:pPr>
        <w:pStyle w:val="Textodenotaderodap"/>
        <w:rPr>
          <w:rFonts w:ascii="Times New Roman" w:hAnsi="Times New Roman"/>
          <w:lang w:val="fr-FR"/>
        </w:rPr>
      </w:pPr>
      <w:r w:rsidRPr="00CE4F0D">
        <w:rPr>
          <w:rStyle w:val="Refdenotaderodap"/>
          <w:rFonts w:ascii="Times New Roman" w:hAnsi="Times New Roman"/>
        </w:rPr>
        <w:footnoteRef/>
      </w:r>
      <w:r w:rsidRPr="00CE4F0D">
        <w:rPr>
          <w:rFonts w:ascii="Times New Roman" w:hAnsi="Times New Roman"/>
          <w:i/>
          <w:lang w:val="fr-FR"/>
        </w:rPr>
        <w:t>Apud Idem</w:t>
      </w:r>
      <w:r w:rsidRPr="00CE4F0D">
        <w:rPr>
          <w:rFonts w:ascii="Times New Roman" w:hAnsi="Times New Roman"/>
          <w:lang w:val="fr-FR"/>
        </w:rPr>
        <w:t>, p. 10.</w:t>
      </w:r>
    </w:p>
  </w:footnote>
  <w:footnote w:id="13">
    <w:p w:rsidR="00BF50C5" w:rsidRPr="00CE4F0D" w:rsidRDefault="00BF50C5" w:rsidP="00BF50C5">
      <w:pPr>
        <w:pStyle w:val="Textodenotaderodap"/>
      </w:pPr>
      <w:r w:rsidRPr="00CE4F0D">
        <w:rPr>
          <w:rStyle w:val="Refdenotaderodap"/>
          <w:rFonts w:ascii="Times New Roman" w:hAnsi="Times New Roman"/>
        </w:rPr>
        <w:footnoteRef/>
      </w:r>
      <w:r w:rsidRPr="00CE4F0D">
        <w:t xml:space="preserve"> LENIN, Vladimir. </w:t>
      </w:r>
      <w:r w:rsidRPr="00CE4F0D">
        <w:rPr>
          <w:i/>
          <w:iCs/>
        </w:rPr>
        <w:t>Últimos es</w:t>
      </w:r>
      <w:r>
        <w:rPr>
          <w:i/>
          <w:iCs/>
        </w:rPr>
        <w:t>critos e Diário das secretárias</w:t>
      </w:r>
      <w:r w:rsidRPr="00CE4F0D">
        <w:t>. São Paulo: José Luis e Rosa Sundermann, 2012, p. 58.</w:t>
      </w:r>
    </w:p>
  </w:footnote>
  <w:footnote w:id="14">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i/>
        </w:rPr>
        <w:t>Idem</w:t>
      </w:r>
      <w:r w:rsidRPr="00CE4F0D">
        <w:rPr>
          <w:rFonts w:ascii="Times New Roman" w:hAnsi="Times New Roman"/>
        </w:rPr>
        <w:t>, p. 63.</w:t>
      </w:r>
    </w:p>
  </w:footnote>
  <w:footnote w:id="15">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i/>
        </w:rPr>
        <w:t>Idem</w:t>
      </w:r>
      <w:r w:rsidRPr="00CE4F0D">
        <w:rPr>
          <w:rFonts w:ascii="Times New Roman" w:hAnsi="Times New Roman"/>
        </w:rPr>
        <w:t>, p. 99-100.</w:t>
      </w:r>
    </w:p>
  </w:footnote>
  <w:footnote w:id="16">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w:t>
      </w:r>
      <w:r w:rsidRPr="00CE4F0D">
        <w:rPr>
          <w:rFonts w:ascii="Times New Roman" w:hAnsi="Times New Roman"/>
          <w:i/>
        </w:rPr>
        <w:t>Idem</w:t>
      </w:r>
      <w:r w:rsidRPr="00CE4F0D">
        <w:rPr>
          <w:rFonts w:ascii="Times New Roman" w:hAnsi="Times New Roman"/>
        </w:rPr>
        <w:t>, p. 29-32, 43-44 e 48, respectivamente.</w:t>
      </w:r>
    </w:p>
  </w:footnote>
  <w:footnote w:id="17">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w:t>
      </w:r>
      <w:r w:rsidRPr="00CE4F0D">
        <w:rPr>
          <w:rFonts w:ascii="Times New Roman" w:hAnsi="Times New Roman"/>
          <w:i/>
        </w:rPr>
        <w:t>Idem</w:t>
      </w:r>
      <w:r w:rsidRPr="00CE4F0D">
        <w:rPr>
          <w:rFonts w:ascii="Times New Roman" w:hAnsi="Times New Roman"/>
        </w:rPr>
        <w:t>, p. 58-59, 62, 76 e 28.</w:t>
      </w:r>
    </w:p>
  </w:footnote>
  <w:footnote w:id="18">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HEGEDÜS, András.</w:t>
      </w:r>
      <w:r w:rsidRPr="00CE4F0D">
        <w:rPr>
          <w:rFonts w:ascii="Times New Roman" w:hAnsi="Times New Roman"/>
          <w:i/>
        </w:rPr>
        <w:t xml:space="preserve"> Op. cit., </w:t>
      </w:r>
      <w:r w:rsidRPr="00CE4F0D">
        <w:rPr>
          <w:rFonts w:ascii="Times New Roman" w:hAnsi="Times New Roman"/>
        </w:rPr>
        <w:t xml:space="preserve">p. 42 e DEUTSCHER, Isaac. </w:t>
      </w:r>
      <w:r w:rsidRPr="00CE4F0D">
        <w:rPr>
          <w:rFonts w:ascii="Times New Roman" w:hAnsi="Times New Roman"/>
          <w:i/>
        </w:rPr>
        <w:t>Stalin: uma biografia política</w:t>
      </w:r>
      <w:r w:rsidRPr="00CE4F0D">
        <w:rPr>
          <w:rFonts w:ascii="Times New Roman" w:hAnsi="Times New Roman"/>
        </w:rPr>
        <w:t xml:space="preserve"> [1966]. Rio de Janeiro: Civilização Brasileira, 2006, p. 255.</w:t>
      </w:r>
    </w:p>
  </w:footnote>
  <w:footnote w:id="19">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LENIN, Vladmir.</w:t>
      </w:r>
      <w:r w:rsidRPr="00CE4F0D">
        <w:rPr>
          <w:rFonts w:ascii="Times New Roman" w:hAnsi="Times New Roman"/>
          <w:i/>
        </w:rPr>
        <w:t xml:space="preserve"> Op. cit., </w:t>
      </w:r>
      <w:r w:rsidRPr="00CE4F0D">
        <w:rPr>
          <w:rFonts w:ascii="Times New Roman" w:hAnsi="Times New Roman"/>
        </w:rPr>
        <w:t>p. 105-10.</w:t>
      </w:r>
    </w:p>
  </w:footnote>
  <w:footnote w:id="20">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Cf. DEUTSCHER, Isaac. </w:t>
      </w:r>
      <w:r w:rsidR="00C53DB4">
        <w:rPr>
          <w:rFonts w:ascii="Times New Roman" w:hAnsi="Times New Roman"/>
          <w:i/>
          <w:lang w:val="en-US"/>
        </w:rPr>
        <w:t>O</w:t>
      </w:r>
      <w:r w:rsidRPr="00CE4F0D">
        <w:rPr>
          <w:rFonts w:ascii="Times New Roman" w:hAnsi="Times New Roman"/>
          <w:i/>
          <w:lang w:val="en-US"/>
        </w:rPr>
        <w:t>p. cit.,</w:t>
      </w:r>
      <w:r w:rsidRPr="00CE4F0D">
        <w:rPr>
          <w:rFonts w:ascii="Times New Roman" w:hAnsi="Times New Roman"/>
          <w:lang w:val="en-US"/>
        </w:rPr>
        <w:t xml:space="preserve"> p. 257-58.</w:t>
      </w:r>
    </w:p>
  </w:footnote>
  <w:footnote w:id="21">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Cf. HEGEDÜS, András.</w:t>
      </w:r>
      <w:r w:rsidRPr="00CE4F0D">
        <w:rPr>
          <w:rFonts w:ascii="Times New Roman" w:hAnsi="Times New Roman"/>
          <w:i/>
          <w:lang w:val="en-US"/>
        </w:rPr>
        <w:t xml:space="preserve"> Op. cit., </w:t>
      </w:r>
      <w:r w:rsidRPr="00CE4F0D">
        <w:rPr>
          <w:rFonts w:ascii="Times New Roman" w:hAnsi="Times New Roman"/>
          <w:lang w:val="en-US"/>
        </w:rPr>
        <w:t>p. 43.</w:t>
      </w:r>
    </w:p>
  </w:footnote>
  <w:footnote w:id="22">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LENIN, Vladmir. </w:t>
      </w:r>
      <w:r w:rsidRPr="00CE4F0D">
        <w:rPr>
          <w:rFonts w:ascii="Times New Roman" w:hAnsi="Times New Roman"/>
          <w:i/>
          <w:lang w:val="en-US"/>
        </w:rPr>
        <w:t>Op. cit.,</w:t>
      </w:r>
      <w:r w:rsidRPr="00CE4F0D">
        <w:rPr>
          <w:rFonts w:ascii="Times New Roman" w:hAnsi="Times New Roman"/>
          <w:lang w:val="en-US"/>
        </w:rPr>
        <w:t xml:space="preserve"> p. 74.</w:t>
      </w:r>
    </w:p>
  </w:footnote>
  <w:footnote w:id="23">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Cf. LEWIN, Moshe. </w:t>
      </w:r>
      <w:r w:rsidRPr="00CE4F0D">
        <w:rPr>
          <w:rFonts w:ascii="Times New Roman" w:hAnsi="Times New Roman"/>
          <w:i/>
          <w:lang w:val="en-US"/>
        </w:rPr>
        <w:t>Op. cit.,</w:t>
      </w:r>
      <w:r w:rsidRPr="00CE4F0D">
        <w:rPr>
          <w:rFonts w:ascii="Times New Roman" w:hAnsi="Times New Roman"/>
          <w:lang w:val="en-US"/>
        </w:rPr>
        <w:t xml:space="preserve"> p. 69-70.</w:t>
      </w:r>
    </w:p>
  </w:footnote>
  <w:footnote w:id="24">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E40A54">
        <w:rPr>
          <w:rFonts w:ascii="Times New Roman" w:hAnsi="Times New Roman"/>
          <w:lang w:val="en-US"/>
        </w:rPr>
        <w:t xml:space="preserve"> Cf. PODTCHEKOLDIN, Aleksandr. </w:t>
      </w:r>
      <w:r w:rsidRPr="00CE4F0D">
        <w:rPr>
          <w:rFonts w:ascii="Times New Roman" w:hAnsi="Times New Roman"/>
        </w:rPr>
        <w:t xml:space="preserve">“O Novo Curso: prólogo da tragédia”. In COGGIOLA, Osvaldo (org.). </w:t>
      </w:r>
      <w:r w:rsidRPr="00CE4F0D">
        <w:rPr>
          <w:rFonts w:ascii="Times New Roman" w:hAnsi="Times New Roman"/>
          <w:i/>
        </w:rPr>
        <w:t>Trotsky Hoje.</w:t>
      </w:r>
      <w:r w:rsidRPr="00CE4F0D">
        <w:rPr>
          <w:rFonts w:ascii="Times New Roman" w:hAnsi="Times New Roman"/>
        </w:rPr>
        <w:t xml:space="preserve"> São Paulo: Ensaio, 1994, p. 68-69.</w:t>
      </w:r>
    </w:p>
  </w:footnote>
  <w:footnote w:id="25">
    <w:p w:rsidR="00290708" w:rsidRPr="00C53DB4"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53DB4">
        <w:rPr>
          <w:rFonts w:ascii="Times New Roman" w:hAnsi="Times New Roman"/>
          <w:lang w:val="en-US"/>
        </w:rPr>
        <w:t xml:space="preserve"> Cf. DEUTSCHER, Isaac.</w:t>
      </w:r>
      <w:r w:rsidR="00C53DB4" w:rsidRPr="00C53DB4">
        <w:rPr>
          <w:rFonts w:ascii="Times New Roman" w:hAnsi="Times New Roman"/>
          <w:i/>
          <w:lang w:val="en-US"/>
        </w:rPr>
        <w:t>O</w:t>
      </w:r>
      <w:r w:rsidRPr="00C53DB4">
        <w:rPr>
          <w:rFonts w:ascii="Times New Roman" w:hAnsi="Times New Roman"/>
          <w:i/>
          <w:lang w:val="en-US"/>
        </w:rPr>
        <w:t>p. cit.,</w:t>
      </w:r>
      <w:r w:rsidRPr="00C53DB4">
        <w:rPr>
          <w:rFonts w:ascii="Times New Roman" w:hAnsi="Times New Roman"/>
          <w:lang w:val="en-US"/>
        </w:rPr>
        <w:t xml:space="preserve"> p. 253-56.</w:t>
      </w:r>
    </w:p>
  </w:footnote>
  <w:footnote w:id="26">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w:t>
      </w:r>
      <w:r w:rsidRPr="00CE4F0D">
        <w:rPr>
          <w:rFonts w:ascii="Times New Roman" w:hAnsi="Times New Roman"/>
          <w:i/>
        </w:rPr>
        <w:t>Idem</w:t>
      </w:r>
      <w:r w:rsidRPr="00CE4F0D">
        <w:rPr>
          <w:rFonts w:ascii="Times New Roman" w:hAnsi="Times New Roman"/>
        </w:rPr>
        <w:t>, p. 257-58.</w:t>
      </w:r>
    </w:p>
  </w:footnote>
  <w:footnote w:id="27">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w:t>
      </w:r>
      <w:r w:rsidRPr="00CE4F0D">
        <w:rPr>
          <w:rFonts w:ascii="Times New Roman" w:hAnsi="Times New Roman"/>
          <w:i/>
        </w:rPr>
        <w:t>Idem</w:t>
      </w:r>
      <w:r w:rsidRPr="00CE4F0D">
        <w:rPr>
          <w:rFonts w:ascii="Times New Roman" w:hAnsi="Times New Roman"/>
        </w:rPr>
        <w:t>, p. 257.</w:t>
      </w:r>
    </w:p>
  </w:footnote>
  <w:footnote w:id="28">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PODTCHEKOLDIN, Aleksandr. “</w:t>
      </w:r>
      <w:r w:rsidRPr="00820948">
        <w:rPr>
          <w:rFonts w:ascii="Times New Roman" w:hAnsi="Times New Roman"/>
        </w:rPr>
        <w:t>1922: o nascimento da partidocracia</w:t>
      </w:r>
      <w:r w:rsidRPr="00CE4F0D">
        <w:rPr>
          <w:rFonts w:ascii="Times New Roman" w:hAnsi="Times New Roman"/>
        </w:rPr>
        <w:t xml:space="preserve">”. In COGGIOLA, Osvaldo (org.). </w:t>
      </w:r>
      <w:r w:rsidRPr="00CE4F0D">
        <w:rPr>
          <w:rFonts w:ascii="Times New Roman" w:hAnsi="Times New Roman"/>
          <w:i/>
        </w:rPr>
        <w:t>Op. cit.</w:t>
      </w:r>
      <w:r w:rsidRPr="00CE4F0D">
        <w:rPr>
          <w:rFonts w:ascii="Times New Roman" w:hAnsi="Times New Roman"/>
        </w:rPr>
        <w:t>, p. 121-24.</w:t>
      </w:r>
    </w:p>
  </w:footnote>
  <w:footnote w:id="29">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TROTSKY, Leon. </w:t>
      </w:r>
      <w:r w:rsidRPr="00CE4F0D">
        <w:rPr>
          <w:rFonts w:ascii="Times New Roman" w:hAnsi="Times New Roman"/>
          <w:i/>
        </w:rPr>
        <w:t>A Revolução Traída– o que é e para onde vai a URSS</w:t>
      </w:r>
      <w:r w:rsidRPr="00CE4F0D">
        <w:rPr>
          <w:rFonts w:ascii="Times New Roman" w:hAnsi="Times New Roman"/>
        </w:rPr>
        <w:t xml:space="preserve"> [1936]. São Paulo: Instituto José Luis e Rosa Sundermann, 2005.</w:t>
      </w:r>
    </w:p>
  </w:footnote>
  <w:footnote w:id="30">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rPr>
        <w:t xml:space="preserve"> Cf. LEWIN, Moshe. </w:t>
      </w:r>
      <w:r w:rsidRPr="00CE4F0D">
        <w:rPr>
          <w:rFonts w:ascii="Times New Roman" w:hAnsi="Times New Roman"/>
          <w:i/>
          <w:lang w:val="en-US"/>
        </w:rPr>
        <w:t>Op. cit.</w:t>
      </w:r>
      <w:r w:rsidRPr="00CE4F0D">
        <w:rPr>
          <w:rFonts w:ascii="Times New Roman" w:hAnsi="Times New Roman"/>
          <w:lang w:val="en-US"/>
        </w:rPr>
        <w:t>, p. 35-39.</w:t>
      </w:r>
    </w:p>
  </w:footnote>
  <w:footnote w:id="31">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LENIN, Vladmir. </w:t>
      </w:r>
      <w:r w:rsidRPr="00CE4F0D">
        <w:rPr>
          <w:rFonts w:ascii="Times New Roman" w:hAnsi="Times New Roman"/>
          <w:i/>
          <w:lang w:val="en-US"/>
        </w:rPr>
        <w:t>Op. cit</w:t>
      </w:r>
      <w:r w:rsidRPr="00CE4F0D">
        <w:rPr>
          <w:rFonts w:ascii="Times New Roman" w:hAnsi="Times New Roman"/>
          <w:lang w:val="en-US"/>
        </w:rPr>
        <w:t>., p. 66.</w:t>
      </w:r>
    </w:p>
  </w:footnote>
  <w:footnote w:id="32">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Cf. LEWIN, Moshe. </w:t>
      </w:r>
      <w:r w:rsidRPr="00CE4F0D">
        <w:rPr>
          <w:rFonts w:ascii="Times New Roman" w:hAnsi="Times New Roman"/>
          <w:i/>
          <w:lang w:val="en-US"/>
        </w:rPr>
        <w:t>Op. cit.</w:t>
      </w:r>
      <w:r w:rsidRPr="00CE4F0D">
        <w:rPr>
          <w:rFonts w:ascii="Times New Roman" w:hAnsi="Times New Roman"/>
          <w:lang w:val="en-US"/>
        </w:rPr>
        <w:t>, p. 39.</w:t>
      </w:r>
    </w:p>
  </w:footnote>
  <w:footnote w:id="33">
    <w:p w:rsidR="00290708" w:rsidRPr="008C2BCF"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8C2BCF">
        <w:rPr>
          <w:rFonts w:ascii="Times New Roman" w:hAnsi="Times New Roman"/>
          <w:lang w:val="en-US"/>
        </w:rPr>
        <w:t xml:space="preserve"> Cf. </w:t>
      </w:r>
      <w:r w:rsidRPr="008C2BCF">
        <w:rPr>
          <w:rFonts w:ascii="Times New Roman" w:hAnsi="Times New Roman"/>
          <w:i/>
          <w:lang w:val="en-US"/>
        </w:rPr>
        <w:t>Idem</w:t>
      </w:r>
      <w:r w:rsidRPr="008C2BCF">
        <w:rPr>
          <w:rFonts w:ascii="Times New Roman" w:hAnsi="Times New Roman"/>
          <w:lang w:val="en-US"/>
        </w:rPr>
        <w:t>, p. 71-72.</w:t>
      </w:r>
    </w:p>
  </w:footnote>
  <w:footnote w:id="34">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rPr>
        <w:t xml:space="preserve"> Cf. </w:t>
      </w:r>
      <w:r w:rsidRPr="00CE4F0D">
        <w:rPr>
          <w:rFonts w:ascii="Times New Roman" w:hAnsi="Times New Roman"/>
          <w:i/>
        </w:rPr>
        <w:t>Idem</w:t>
      </w:r>
      <w:r w:rsidRPr="00CE4F0D">
        <w:rPr>
          <w:rFonts w:ascii="Times New Roman" w:hAnsi="Times New Roman"/>
        </w:rPr>
        <w:t xml:space="preserve">, p. 44-46 e DEUTSCHER, Isaac. </w:t>
      </w:r>
      <w:r w:rsidR="00C53DB4">
        <w:rPr>
          <w:rFonts w:ascii="Times New Roman" w:hAnsi="Times New Roman"/>
          <w:i/>
          <w:lang w:val="en-US"/>
        </w:rPr>
        <w:t>O</w:t>
      </w:r>
      <w:r w:rsidRPr="00CE4F0D">
        <w:rPr>
          <w:rFonts w:ascii="Times New Roman" w:hAnsi="Times New Roman"/>
          <w:i/>
          <w:lang w:val="en-US"/>
        </w:rPr>
        <w:t>p. cit.,</w:t>
      </w:r>
      <w:r w:rsidRPr="00CE4F0D">
        <w:rPr>
          <w:rFonts w:ascii="Times New Roman" w:hAnsi="Times New Roman"/>
          <w:lang w:val="en-US"/>
        </w:rPr>
        <w:t xml:space="preserve"> p. 261.</w:t>
      </w:r>
    </w:p>
  </w:footnote>
  <w:footnote w:id="35">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lang w:val="en-US"/>
        </w:rPr>
        <w:t xml:space="preserve"> Cf. LEWIN, Moshe. </w:t>
      </w:r>
      <w:r w:rsidRPr="00CE4F0D">
        <w:rPr>
          <w:rFonts w:ascii="Times New Roman" w:hAnsi="Times New Roman"/>
          <w:i/>
        </w:rPr>
        <w:t>Op. cit.</w:t>
      </w:r>
      <w:r w:rsidRPr="00CE4F0D">
        <w:rPr>
          <w:rFonts w:ascii="Times New Roman" w:hAnsi="Times New Roman"/>
        </w:rPr>
        <w:t>, p. 56-57.</w:t>
      </w:r>
    </w:p>
  </w:footnote>
  <w:footnote w:id="36">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w:t>
      </w:r>
      <w:r w:rsidRPr="00CE4F0D">
        <w:rPr>
          <w:rFonts w:ascii="Times New Roman" w:hAnsi="Times New Roman"/>
          <w:i/>
        </w:rPr>
        <w:t>Idem</w:t>
      </w:r>
      <w:r w:rsidRPr="00CE4F0D">
        <w:rPr>
          <w:rFonts w:ascii="Times New Roman" w:hAnsi="Times New Roman"/>
        </w:rPr>
        <w:t>, p. 58 e 62-63.</w:t>
      </w:r>
    </w:p>
  </w:footnote>
  <w:footnote w:id="37">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LENIN, Vladmir. </w:t>
      </w:r>
      <w:r w:rsidRPr="00CE4F0D">
        <w:rPr>
          <w:rFonts w:ascii="Times New Roman" w:hAnsi="Times New Roman"/>
          <w:i/>
          <w:lang w:val="en-US"/>
        </w:rPr>
        <w:t>Op. cit</w:t>
      </w:r>
      <w:r w:rsidRPr="00CE4F0D">
        <w:rPr>
          <w:rFonts w:ascii="Times New Roman" w:hAnsi="Times New Roman"/>
          <w:lang w:val="en-US"/>
        </w:rPr>
        <w:t>., p. 87.</w:t>
      </w:r>
    </w:p>
  </w:footnote>
  <w:footnote w:id="38">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Cf. LEWIN, Moshe. </w:t>
      </w:r>
      <w:r w:rsidRPr="00CE4F0D">
        <w:rPr>
          <w:rFonts w:ascii="Times New Roman" w:hAnsi="Times New Roman"/>
          <w:i/>
          <w:lang w:val="en-US"/>
        </w:rPr>
        <w:t>Op. cit</w:t>
      </w:r>
      <w:r w:rsidRPr="00CE4F0D">
        <w:rPr>
          <w:rFonts w:ascii="Times New Roman" w:hAnsi="Times New Roman"/>
          <w:lang w:val="en-US"/>
        </w:rPr>
        <w:t>., p. 67-68.</w:t>
      </w:r>
    </w:p>
  </w:footnote>
  <w:footnote w:id="39">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Cf. LENIN, Vladmir. </w:t>
      </w:r>
      <w:r w:rsidRPr="00CE4F0D">
        <w:rPr>
          <w:rFonts w:ascii="Times New Roman" w:hAnsi="Times New Roman"/>
          <w:i/>
          <w:lang w:val="en-US"/>
        </w:rPr>
        <w:t>Op. cit</w:t>
      </w:r>
      <w:r w:rsidRPr="00CE4F0D">
        <w:rPr>
          <w:rFonts w:ascii="Times New Roman" w:hAnsi="Times New Roman"/>
          <w:lang w:val="en-US"/>
        </w:rPr>
        <w:t>., p. 126.</w:t>
      </w:r>
    </w:p>
  </w:footnote>
  <w:footnote w:id="40">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Cf. DEUTSCHER, Isaac.</w:t>
      </w:r>
      <w:r w:rsidR="00C53DB4">
        <w:rPr>
          <w:rFonts w:ascii="Times New Roman" w:hAnsi="Times New Roman"/>
          <w:i/>
          <w:lang w:val="en-US"/>
        </w:rPr>
        <w:t>O</w:t>
      </w:r>
      <w:r w:rsidRPr="00CE4F0D">
        <w:rPr>
          <w:rFonts w:ascii="Times New Roman" w:hAnsi="Times New Roman"/>
          <w:i/>
          <w:lang w:val="en-US"/>
        </w:rPr>
        <w:t>p. cit.</w:t>
      </w:r>
      <w:r w:rsidRPr="00CE4F0D">
        <w:rPr>
          <w:rFonts w:ascii="Times New Roman" w:hAnsi="Times New Roman"/>
          <w:lang w:val="en-US"/>
        </w:rPr>
        <w:t>, p. 274-76.</w:t>
      </w:r>
    </w:p>
  </w:footnote>
  <w:footnote w:id="41">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Cf. LENIN, Vladmir. </w:t>
      </w:r>
      <w:r w:rsidRPr="00CE4F0D">
        <w:rPr>
          <w:rFonts w:ascii="Times New Roman" w:hAnsi="Times New Roman"/>
          <w:i/>
          <w:lang w:val="en-US"/>
        </w:rPr>
        <w:t>Op. cit</w:t>
      </w:r>
      <w:r w:rsidRPr="00CE4F0D">
        <w:rPr>
          <w:rFonts w:ascii="Times New Roman" w:hAnsi="Times New Roman"/>
          <w:lang w:val="en-US"/>
        </w:rPr>
        <w:t>., p. 87.</w:t>
      </w:r>
    </w:p>
  </w:footnote>
  <w:footnote w:id="42">
    <w:p w:rsidR="00290708" w:rsidRPr="00E40A54"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Cf. LEWIN, Moshe. </w:t>
      </w:r>
      <w:r w:rsidRPr="00E40A54">
        <w:rPr>
          <w:rFonts w:ascii="Times New Roman" w:hAnsi="Times New Roman"/>
          <w:i/>
          <w:lang w:val="en-US"/>
        </w:rPr>
        <w:t>Op. cit</w:t>
      </w:r>
      <w:r w:rsidRPr="00E40A54">
        <w:rPr>
          <w:rFonts w:ascii="Times New Roman" w:hAnsi="Times New Roman"/>
          <w:lang w:val="en-US"/>
        </w:rPr>
        <w:t>., p. 71-72.</w:t>
      </w:r>
    </w:p>
  </w:footnote>
  <w:footnote w:id="43">
    <w:p w:rsidR="00290708" w:rsidRPr="00E40A54" w:rsidRDefault="00290708" w:rsidP="00CE4F0D">
      <w:pPr>
        <w:pStyle w:val="Textodenotaderodap"/>
        <w:rPr>
          <w:rFonts w:ascii="Times New Roman" w:hAnsi="Times New Roman"/>
          <w:lang w:val="fr-FR"/>
        </w:rPr>
      </w:pPr>
      <w:r w:rsidRPr="00CE4F0D">
        <w:rPr>
          <w:rStyle w:val="Refdenotaderodap"/>
          <w:rFonts w:ascii="Times New Roman" w:hAnsi="Times New Roman"/>
        </w:rPr>
        <w:footnoteRef/>
      </w:r>
      <w:r w:rsidRPr="00CE4F0D">
        <w:rPr>
          <w:rFonts w:ascii="Times New Roman" w:hAnsi="Times New Roman"/>
        </w:rPr>
        <w:t xml:space="preserve"> Cf. </w:t>
      </w:r>
      <w:r w:rsidRPr="00CE4F0D">
        <w:rPr>
          <w:rFonts w:ascii="Times New Roman" w:hAnsi="Times New Roman"/>
          <w:i/>
        </w:rPr>
        <w:t>Idem</w:t>
      </w:r>
      <w:r w:rsidRPr="00CE4F0D">
        <w:rPr>
          <w:rFonts w:ascii="Times New Roman" w:hAnsi="Times New Roman"/>
        </w:rPr>
        <w:t xml:space="preserve">, p. 71 e LENIN, Vladmir. </w:t>
      </w:r>
      <w:r w:rsidRPr="00E40A54">
        <w:rPr>
          <w:rFonts w:ascii="Times New Roman" w:hAnsi="Times New Roman"/>
          <w:i/>
          <w:lang w:val="fr-FR"/>
        </w:rPr>
        <w:t>Op. cit</w:t>
      </w:r>
      <w:r w:rsidRPr="00E40A54">
        <w:rPr>
          <w:rFonts w:ascii="Times New Roman" w:hAnsi="Times New Roman"/>
          <w:lang w:val="fr-FR"/>
        </w:rPr>
        <w:t>., p. 125.</w:t>
      </w:r>
    </w:p>
  </w:footnote>
  <w:footnote w:id="44">
    <w:p w:rsidR="00290708" w:rsidRPr="00E40A54" w:rsidRDefault="00290708" w:rsidP="00CE4F0D">
      <w:pPr>
        <w:pStyle w:val="Textodenotaderodap"/>
        <w:rPr>
          <w:rFonts w:ascii="Times New Roman" w:hAnsi="Times New Roman"/>
          <w:lang w:val="fr-FR"/>
        </w:rPr>
      </w:pPr>
      <w:r w:rsidRPr="00CE4F0D">
        <w:rPr>
          <w:rStyle w:val="Refdenotaderodap"/>
          <w:rFonts w:ascii="Times New Roman" w:hAnsi="Times New Roman"/>
        </w:rPr>
        <w:footnoteRef/>
      </w:r>
      <w:r w:rsidRPr="00E40A54">
        <w:rPr>
          <w:rFonts w:ascii="Times New Roman" w:hAnsi="Times New Roman"/>
          <w:i/>
          <w:lang w:val="fr-FR"/>
        </w:rPr>
        <w:t>Idem</w:t>
      </w:r>
      <w:r w:rsidRPr="00E40A54">
        <w:rPr>
          <w:rFonts w:ascii="Times New Roman" w:hAnsi="Times New Roman"/>
          <w:lang w:val="fr-FR"/>
        </w:rPr>
        <w:t>, p. 12</w:t>
      </w:r>
      <w:r w:rsidR="00962F09" w:rsidRPr="00E40A54">
        <w:rPr>
          <w:rFonts w:ascii="Times New Roman" w:hAnsi="Times New Roman"/>
          <w:lang w:val="fr-FR"/>
        </w:rPr>
        <w:t>7</w:t>
      </w:r>
      <w:r w:rsidRPr="00E40A54">
        <w:rPr>
          <w:rFonts w:ascii="Times New Roman" w:hAnsi="Times New Roman"/>
          <w:lang w:val="fr-FR"/>
        </w:rPr>
        <w:t>.</w:t>
      </w:r>
    </w:p>
  </w:footnote>
  <w:footnote w:id="45">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lang w:val="en-US"/>
        </w:rPr>
        <w:t xml:space="preserve"> Cf. </w:t>
      </w:r>
      <w:r w:rsidRPr="00CE4F0D">
        <w:rPr>
          <w:rFonts w:ascii="Times New Roman" w:hAnsi="Times New Roman"/>
          <w:bCs/>
          <w:lang w:val="en-US"/>
        </w:rPr>
        <w:t xml:space="preserve">MCNEAL, Robert H. “Trotskyist Interpretations of Stalinism” [1975]. In TUCKER, Robert C. (ed.). </w:t>
      </w:r>
      <w:r w:rsidRPr="00CE4F0D">
        <w:rPr>
          <w:rFonts w:ascii="Times New Roman" w:hAnsi="Times New Roman"/>
          <w:bCs/>
          <w:i/>
          <w:lang w:val="en-US"/>
        </w:rPr>
        <w:t>Stalinism. Essays in Historical Interpretation.</w:t>
      </w:r>
      <w:r w:rsidRPr="00CE4F0D">
        <w:rPr>
          <w:rFonts w:ascii="Times New Roman" w:hAnsi="Times New Roman"/>
          <w:bCs/>
          <w:lang w:val="en-US"/>
        </w:rPr>
        <w:t xml:space="preserve"> New Branswick, London: Transaction Publishers, 1999, p. 30-51 e </w:t>
      </w:r>
      <w:r w:rsidRPr="00CE4F0D">
        <w:rPr>
          <w:rFonts w:ascii="Times New Roman" w:hAnsi="Times New Roman"/>
          <w:lang w:val="en-US"/>
        </w:rPr>
        <w:t xml:space="preserve">TROTSKY, Leon. </w:t>
      </w:r>
      <w:r w:rsidRPr="00CE4F0D">
        <w:rPr>
          <w:rFonts w:ascii="Times New Roman" w:hAnsi="Times New Roman"/>
          <w:i/>
          <w:lang w:val="en-US"/>
        </w:rPr>
        <w:t>Op. cit., passim</w:t>
      </w:r>
      <w:r w:rsidRPr="00CE4F0D">
        <w:rPr>
          <w:rFonts w:ascii="Times New Roman" w:hAnsi="Times New Roman"/>
          <w:lang w:val="en-US"/>
        </w:rPr>
        <w:t xml:space="preserve">. </w:t>
      </w:r>
      <w:r w:rsidRPr="00CE4F0D">
        <w:rPr>
          <w:rFonts w:ascii="Times New Roman" w:hAnsi="Times New Roman"/>
        </w:rPr>
        <w:t>Citações na páginas 117 e 162, respectivamente.</w:t>
      </w:r>
    </w:p>
  </w:footnote>
  <w:footnote w:id="46">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w:t>
      </w:r>
      <w:r w:rsidRPr="00CE4F0D">
        <w:rPr>
          <w:rFonts w:ascii="Times New Roman" w:hAnsi="Times New Roman"/>
          <w:i/>
        </w:rPr>
        <w:t>Idem</w:t>
      </w:r>
      <w:r w:rsidRPr="00CE4F0D">
        <w:rPr>
          <w:rFonts w:ascii="Times New Roman" w:hAnsi="Times New Roman"/>
        </w:rPr>
        <w:t>, Capítulo V.</w:t>
      </w:r>
    </w:p>
  </w:footnote>
  <w:footnote w:id="47">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rPr>
        <w:t xml:space="preserve"> Cf. DEUTSCHER, Isaac. </w:t>
      </w:r>
      <w:r w:rsidRPr="00CE4F0D">
        <w:rPr>
          <w:rFonts w:ascii="Times New Roman" w:hAnsi="Times New Roman"/>
          <w:i/>
        </w:rPr>
        <w:t xml:space="preserve">Trotski: o profeta desarmado, 1921-1929 </w:t>
      </w:r>
      <w:r w:rsidRPr="00CE4F0D">
        <w:rPr>
          <w:rFonts w:ascii="Times New Roman" w:hAnsi="Times New Roman"/>
        </w:rPr>
        <w:t>[1959]</w:t>
      </w:r>
      <w:r w:rsidRPr="00CE4F0D">
        <w:rPr>
          <w:rFonts w:ascii="Times New Roman" w:hAnsi="Times New Roman"/>
          <w:i/>
        </w:rPr>
        <w:t>.</w:t>
      </w:r>
      <w:r w:rsidRPr="00CE4F0D">
        <w:rPr>
          <w:rFonts w:ascii="Times New Roman" w:hAnsi="Times New Roman"/>
        </w:rPr>
        <w:t xml:space="preserve"> 3ª ed. Rio de Janeiro: Civilização Brasileira, 2005, p. 119-39</w:t>
      </w:r>
      <w:r w:rsidRPr="00CE4F0D">
        <w:rPr>
          <w:rFonts w:ascii="Times New Roman" w:hAnsi="Times New Roman"/>
          <w:bCs/>
        </w:rPr>
        <w:t>.</w:t>
      </w:r>
      <w:r w:rsidR="00DA3BF6">
        <w:rPr>
          <w:rFonts w:ascii="Times New Roman" w:hAnsi="Times New Roman"/>
          <w:bCs/>
        </w:rPr>
        <w:t xml:space="preserve"> Av</w:t>
      </w:r>
      <w:r w:rsidR="00DA3BF6" w:rsidRPr="00161DFB">
        <w:rPr>
          <w:rFonts w:ascii="Times New Roman" w:hAnsi="Times New Roman"/>
          <w:bCs/>
        </w:rPr>
        <w:t xml:space="preserve">oz dissonante </w:t>
      </w:r>
      <w:r w:rsidR="00DA3BF6">
        <w:rPr>
          <w:rFonts w:ascii="Times New Roman" w:hAnsi="Times New Roman"/>
          <w:bCs/>
        </w:rPr>
        <w:t xml:space="preserve">no congresso </w:t>
      </w:r>
      <w:r w:rsidR="00DA3BF6" w:rsidRPr="00161DFB">
        <w:rPr>
          <w:rFonts w:ascii="Times New Roman" w:hAnsi="Times New Roman"/>
          <w:bCs/>
        </w:rPr>
        <w:t xml:space="preserve">foi a de Christian Rakovski, dirigente da </w:t>
      </w:r>
      <w:r w:rsidR="00DA3BF6">
        <w:rPr>
          <w:rFonts w:ascii="Times New Roman" w:hAnsi="Times New Roman"/>
          <w:bCs/>
        </w:rPr>
        <w:t>r</w:t>
      </w:r>
      <w:r w:rsidR="00DA3BF6" w:rsidRPr="00161DFB">
        <w:rPr>
          <w:rFonts w:ascii="Times New Roman" w:hAnsi="Times New Roman"/>
          <w:bCs/>
        </w:rPr>
        <w:t xml:space="preserve">epública </w:t>
      </w:r>
      <w:r w:rsidR="00DA3BF6">
        <w:rPr>
          <w:rFonts w:ascii="Times New Roman" w:hAnsi="Times New Roman"/>
          <w:bCs/>
        </w:rPr>
        <w:t>ucraniana,</w:t>
      </w:r>
      <w:r w:rsidR="00DA3BF6" w:rsidRPr="00161DFB">
        <w:rPr>
          <w:rFonts w:ascii="Times New Roman" w:hAnsi="Times New Roman"/>
          <w:bCs/>
        </w:rPr>
        <w:t xml:space="preserve"> que tomou o lado dos georgianos contra a centralização burocrática.</w:t>
      </w:r>
      <w:r w:rsidR="00DA3BF6">
        <w:rPr>
          <w:rFonts w:ascii="Times New Roman" w:hAnsi="Times New Roman"/>
          <w:bCs/>
        </w:rPr>
        <w:t xml:space="preserve"> Mais tarde ele se tornou um importante dirigente da Oposição de Esquerda.</w:t>
      </w:r>
    </w:p>
  </w:footnote>
  <w:footnote w:id="48">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rPr>
        <w:t xml:space="preserve"> A</w:t>
      </w:r>
      <w:r w:rsidRPr="00CE4F0D">
        <w:rPr>
          <w:rFonts w:ascii="Times New Roman" w:hAnsi="Times New Roman"/>
          <w:i/>
        </w:rPr>
        <w:t>pud</w:t>
      </w:r>
      <w:r w:rsidRPr="00CE4F0D">
        <w:rPr>
          <w:rFonts w:ascii="Times New Roman" w:hAnsi="Times New Roman"/>
        </w:rPr>
        <w:t xml:space="preserve"> BILLIK, Vladimir. “Acordos e divergências Lenin / Trotsky” [1989]. </w:t>
      </w:r>
      <w:r w:rsidRPr="00CE4F0D">
        <w:rPr>
          <w:rFonts w:ascii="Times New Roman" w:hAnsi="Times New Roman"/>
          <w:lang w:val="en-US"/>
        </w:rPr>
        <w:t xml:space="preserve">In: COGGIOLA, Osvaldo (org.). </w:t>
      </w:r>
      <w:r w:rsidRPr="00CE4F0D">
        <w:rPr>
          <w:rFonts w:ascii="Times New Roman" w:hAnsi="Times New Roman"/>
          <w:i/>
          <w:lang w:val="en-US"/>
        </w:rPr>
        <w:t>Op. cit</w:t>
      </w:r>
      <w:r w:rsidRPr="00CE4F0D">
        <w:rPr>
          <w:rFonts w:ascii="Times New Roman" w:hAnsi="Times New Roman"/>
          <w:lang w:val="en-US"/>
        </w:rPr>
        <w:t>., p. 59.</w:t>
      </w:r>
    </w:p>
  </w:footnote>
  <w:footnote w:id="49">
    <w:p w:rsidR="00290708" w:rsidRPr="00CE4F0D" w:rsidRDefault="00290708" w:rsidP="00CE4F0D">
      <w:pPr>
        <w:pStyle w:val="Textodenotaderodap"/>
        <w:rPr>
          <w:rFonts w:ascii="Times New Roman" w:hAnsi="Times New Roman"/>
        </w:rPr>
      </w:pPr>
      <w:r w:rsidRPr="00CE4F0D">
        <w:rPr>
          <w:rStyle w:val="Refdenotaderodap"/>
          <w:rFonts w:ascii="Times New Roman" w:hAnsi="Times New Roman"/>
        </w:rPr>
        <w:footnoteRef/>
      </w:r>
      <w:r w:rsidRPr="00CE4F0D">
        <w:rPr>
          <w:rFonts w:ascii="Times New Roman" w:hAnsi="Times New Roman"/>
          <w:lang w:val="en-US"/>
        </w:rPr>
        <w:t xml:space="preserve"> Cf. PODTCHEKOLDIN, Aleksandr. </w:t>
      </w:r>
      <w:r w:rsidRPr="00CE4F0D">
        <w:rPr>
          <w:rFonts w:ascii="Times New Roman" w:hAnsi="Times New Roman"/>
          <w:i/>
        </w:rPr>
        <w:t>O Novo Curso, op. cit.</w:t>
      </w:r>
      <w:r w:rsidRPr="00CE4F0D">
        <w:rPr>
          <w:rFonts w:ascii="Times New Roman" w:hAnsi="Times New Roman"/>
        </w:rPr>
        <w:t>, p. 69-72.</w:t>
      </w:r>
    </w:p>
  </w:footnote>
  <w:footnote w:id="50">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Pr="00CE4F0D">
        <w:rPr>
          <w:rFonts w:ascii="Times New Roman" w:hAnsi="Times New Roman"/>
          <w:lang w:val="en-US"/>
        </w:rPr>
        <w:t xml:space="preserve"> TROTSKY, Leon. </w:t>
      </w:r>
      <w:r w:rsidRPr="00CE4F0D">
        <w:rPr>
          <w:rFonts w:ascii="Times New Roman" w:hAnsi="Times New Roman"/>
          <w:i/>
          <w:lang w:val="en-US"/>
        </w:rPr>
        <w:t>Op. cit.</w:t>
      </w:r>
      <w:r w:rsidRPr="00CE4F0D">
        <w:rPr>
          <w:rFonts w:ascii="Times New Roman" w:hAnsi="Times New Roman"/>
          <w:lang w:val="en-US"/>
        </w:rPr>
        <w:t>, p. 110.</w:t>
      </w:r>
    </w:p>
  </w:footnote>
  <w:footnote w:id="51">
    <w:p w:rsidR="00290708" w:rsidRPr="00CE4F0D" w:rsidRDefault="00290708" w:rsidP="00CE4F0D">
      <w:pPr>
        <w:pStyle w:val="Textodenotaderodap"/>
        <w:rPr>
          <w:rFonts w:ascii="Times New Roman" w:hAnsi="Times New Roman"/>
          <w:lang w:val="en-US"/>
        </w:rPr>
      </w:pPr>
      <w:r w:rsidRPr="00CE4F0D">
        <w:rPr>
          <w:rStyle w:val="Refdenotaderodap"/>
          <w:rFonts w:ascii="Times New Roman" w:hAnsi="Times New Roman"/>
        </w:rPr>
        <w:footnoteRef/>
      </w:r>
      <w:r w:rsidR="00C53DB4" w:rsidRPr="00C53DB4">
        <w:rPr>
          <w:rFonts w:ascii="Times New Roman" w:hAnsi="Times New Roman"/>
          <w:i/>
          <w:lang w:val="en-US"/>
        </w:rPr>
        <w:t>Idem</w:t>
      </w:r>
      <w:r w:rsidRPr="00CE4F0D">
        <w:rPr>
          <w:rFonts w:ascii="Times New Roman" w:hAnsi="Times New Roman"/>
          <w:lang w:val="en-US"/>
        </w:rPr>
        <w:t>, p. 109-10.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569D1"/>
    <w:multiLevelType w:val="hybridMultilevel"/>
    <w:tmpl w:val="268AF892"/>
    <w:lvl w:ilvl="0" w:tplc="DCEAAC72">
      <w:start w:val="1"/>
      <w:numFmt w:val="bullet"/>
      <w:lvlText w:val=""/>
      <w:lvlJc w:val="left"/>
      <w:pPr>
        <w:ind w:left="1069" w:hanging="360"/>
      </w:pPr>
      <w:rPr>
        <w:rFonts w:ascii="Wingdings" w:eastAsiaTheme="minorEastAsia"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6C693E0F"/>
    <w:multiLevelType w:val="hybridMultilevel"/>
    <w:tmpl w:val="E3C49344"/>
    <w:lvl w:ilvl="0" w:tplc="60E22466">
      <w:numFmt w:val="bullet"/>
      <w:lvlText w:val=""/>
      <w:lvlJc w:val="left"/>
      <w:pPr>
        <w:ind w:left="1069" w:hanging="360"/>
      </w:pPr>
      <w:rPr>
        <w:rFonts w:ascii="Wingdings" w:eastAsiaTheme="minorEastAsia" w:hAnsi="Wingdings" w:cs="Times New Roman" w:hint="default"/>
        <w:sz w:val="24"/>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6D553365"/>
    <w:multiLevelType w:val="hybridMultilevel"/>
    <w:tmpl w:val="466609CE"/>
    <w:lvl w:ilvl="0" w:tplc="F70E863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07D77"/>
    <w:rsid w:val="000110AF"/>
    <w:rsid w:val="00021714"/>
    <w:rsid w:val="00021EC2"/>
    <w:rsid w:val="00030E05"/>
    <w:rsid w:val="00037CAF"/>
    <w:rsid w:val="00051D5D"/>
    <w:rsid w:val="000578A8"/>
    <w:rsid w:val="00064C7C"/>
    <w:rsid w:val="0006684B"/>
    <w:rsid w:val="000732DC"/>
    <w:rsid w:val="00092820"/>
    <w:rsid w:val="00094826"/>
    <w:rsid w:val="000B3941"/>
    <w:rsid w:val="000C0557"/>
    <w:rsid w:val="000C3CB9"/>
    <w:rsid w:val="000C400E"/>
    <w:rsid w:val="000D2754"/>
    <w:rsid w:val="000D56E9"/>
    <w:rsid w:val="000D6E0C"/>
    <w:rsid w:val="000D79C6"/>
    <w:rsid w:val="000E27FB"/>
    <w:rsid w:val="000E5C08"/>
    <w:rsid w:val="000E6BE5"/>
    <w:rsid w:val="000E7FEB"/>
    <w:rsid w:val="000F395D"/>
    <w:rsid w:val="000F4093"/>
    <w:rsid w:val="000F614C"/>
    <w:rsid w:val="00100621"/>
    <w:rsid w:val="0010628F"/>
    <w:rsid w:val="0011100B"/>
    <w:rsid w:val="00122B52"/>
    <w:rsid w:val="0012419F"/>
    <w:rsid w:val="00126DB7"/>
    <w:rsid w:val="001273DA"/>
    <w:rsid w:val="00144E3C"/>
    <w:rsid w:val="00147112"/>
    <w:rsid w:val="00157257"/>
    <w:rsid w:val="001575BA"/>
    <w:rsid w:val="00161DFB"/>
    <w:rsid w:val="00165253"/>
    <w:rsid w:val="001722E1"/>
    <w:rsid w:val="00173F69"/>
    <w:rsid w:val="001A7BE3"/>
    <w:rsid w:val="001C446D"/>
    <w:rsid w:val="001D5C76"/>
    <w:rsid w:val="001D68D3"/>
    <w:rsid w:val="001E5C9B"/>
    <w:rsid w:val="001E7C42"/>
    <w:rsid w:val="002001CE"/>
    <w:rsid w:val="002165EC"/>
    <w:rsid w:val="002261AA"/>
    <w:rsid w:val="00227AD9"/>
    <w:rsid w:val="00231A70"/>
    <w:rsid w:val="002320B7"/>
    <w:rsid w:val="002335AE"/>
    <w:rsid w:val="0024659E"/>
    <w:rsid w:val="00254417"/>
    <w:rsid w:val="00261C5A"/>
    <w:rsid w:val="0028066C"/>
    <w:rsid w:val="002838BC"/>
    <w:rsid w:val="00285B55"/>
    <w:rsid w:val="00290708"/>
    <w:rsid w:val="00294952"/>
    <w:rsid w:val="00296642"/>
    <w:rsid w:val="002A3E96"/>
    <w:rsid w:val="002B002B"/>
    <w:rsid w:val="002B5925"/>
    <w:rsid w:val="002C106D"/>
    <w:rsid w:val="002E3807"/>
    <w:rsid w:val="002F18A3"/>
    <w:rsid w:val="0031710B"/>
    <w:rsid w:val="00317F7A"/>
    <w:rsid w:val="00321085"/>
    <w:rsid w:val="0032352A"/>
    <w:rsid w:val="00340E14"/>
    <w:rsid w:val="00347645"/>
    <w:rsid w:val="003521D8"/>
    <w:rsid w:val="00352664"/>
    <w:rsid w:val="00357921"/>
    <w:rsid w:val="0036699B"/>
    <w:rsid w:val="00375C41"/>
    <w:rsid w:val="0038244E"/>
    <w:rsid w:val="0039415D"/>
    <w:rsid w:val="00396A98"/>
    <w:rsid w:val="003A5BBC"/>
    <w:rsid w:val="003A643A"/>
    <w:rsid w:val="003B2836"/>
    <w:rsid w:val="003B3033"/>
    <w:rsid w:val="003C362A"/>
    <w:rsid w:val="003C3DC6"/>
    <w:rsid w:val="003D5D20"/>
    <w:rsid w:val="003D5DF5"/>
    <w:rsid w:val="003E12A3"/>
    <w:rsid w:val="003F2AE9"/>
    <w:rsid w:val="004147F8"/>
    <w:rsid w:val="00426D18"/>
    <w:rsid w:val="00444008"/>
    <w:rsid w:val="00444C66"/>
    <w:rsid w:val="00447D4A"/>
    <w:rsid w:val="004649F4"/>
    <w:rsid w:val="00465ABE"/>
    <w:rsid w:val="00467949"/>
    <w:rsid w:val="00494465"/>
    <w:rsid w:val="00497328"/>
    <w:rsid w:val="004A5871"/>
    <w:rsid w:val="004B0A62"/>
    <w:rsid w:val="004D0C0E"/>
    <w:rsid w:val="004E07A6"/>
    <w:rsid w:val="004E32AC"/>
    <w:rsid w:val="004E426B"/>
    <w:rsid w:val="004E4E5F"/>
    <w:rsid w:val="004F69AD"/>
    <w:rsid w:val="005000B9"/>
    <w:rsid w:val="00505A5C"/>
    <w:rsid w:val="00507D77"/>
    <w:rsid w:val="00512368"/>
    <w:rsid w:val="0053157B"/>
    <w:rsid w:val="0054328A"/>
    <w:rsid w:val="00553596"/>
    <w:rsid w:val="00557782"/>
    <w:rsid w:val="00582383"/>
    <w:rsid w:val="00584FB7"/>
    <w:rsid w:val="00585A60"/>
    <w:rsid w:val="005A1423"/>
    <w:rsid w:val="005A36E9"/>
    <w:rsid w:val="005A3EC8"/>
    <w:rsid w:val="005B409F"/>
    <w:rsid w:val="005C570C"/>
    <w:rsid w:val="005E5C08"/>
    <w:rsid w:val="005F4015"/>
    <w:rsid w:val="005F4E88"/>
    <w:rsid w:val="005F6374"/>
    <w:rsid w:val="006058E9"/>
    <w:rsid w:val="00625887"/>
    <w:rsid w:val="0062634C"/>
    <w:rsid w:val="00663AE1"/>
    <w:rsid w:val="00691A34"/>
    <w:rsid w:val="00691E1C"/>
    <w:rsid w:val="006A52B5"/>
    <w:rsid w:val="006B078B"/>
    <w:rsid w:val="006B0EEC"/>
    <w:rsid w:val="006B6EB4"/>
    <w:rsid w:val="006D5E2D"/>
    <w:rsid w:val="006D73A1"/>
    <w:rsid w:val="007014C1"/>
    <w:rsid w:val="00714366"/>
    <w:rsid w:val="00714CA4"/>
    <w:rsid w:val="0072323F"/>
    <w:rsid w:val="00724325"/>
    <w:rsid w:val="0073458D"/>
    <w:rsid w:val="00745134"/>
    <w:rsid w:val="00747830"/>
    <w:rsid w:val="00751803"/>
    <w:rsid w:val="0075450E"/>
    <w:rsid w:val="007650E1"/>
    <w:rsid w:val="00787ACF"/>
    <w:rsid w:val="00787B66"/>
    <w:rsid w:val="00793D37"/>
    <w:rsid w:val="007941E9"/>
    <w:rsid w:val="00796CBC"/>
    <w:rsid w:val="007A353C"/>
    <w:rsid w:val="007B2B45"/>
    <w:rsid w:val="007B33D2"/>
    <w:rsid w:val="007B5FD9"/>
    <w:rsid w:val="007B6BC1"/>
    <w:rsid w:val="007C4A5E"/>
    <w:rsid w:val="007D6843"/>
    <w:rsid w:val="007E7BBE"/>
    <w:rsid w:val="007F377A"/>
    <w:rsid w:val="008100D6"/>
    <w:rsid w:val="00810E88"/>
    <w:rsid w:val="00812486"/>
    <w:rsid w:val="00820948"/>
    <w:rsid w:val="00834C67"/>
    <w:rsid w:val="0083789B"/>
    <w:rsid w:val="00845C42"/>
    <w:rsid w:val="00856802"/>
    <w:rsid w:val="0088082F"/>
    <w:rsid w:val="00883DB7"/>
    <w:rsid w:val="00886AB5"/>
    <w:rsid w:val="008A0AB3"/>
    <w:rsid w:val="008A5DFE"/>
    <w:rsid w:val="008B45A0"/>
    <w:rsid w:val="008B58FF"/>
    <w:rsid w:val="008C2BCF"/>
    <w:rsid w:val="008C4BB3"/>
    <w:rsid w:val="008C716F"/>
    <w:rsid w:val="008D5EF2"/>
    <w:rsid w:val="008E04B8"/>
    <w:rsid w:val="008E2C33"/>
    <w:rsid w:val="008F2D20"/>
    <w:rsid w:val="008F4AEA"/>
    <w:rsid w:val="00904DE0"/>
    <w:rsid w:val="00912A83"/>
    <w:rsid w:val="00916DE6"/>
    <w:rsid w:val="00921EFC"/>
    <w:rsid w:val="009541CE"/>
    <w:rsid w:val="009546EB"/>
    <w:rsid w:val="00962F09"/>
    <w:rsid w:val="009667D5"/>
    <w:rsid w:val="00970589"/>
    <w:rsid w:val="00982F36"/>
    <w:rsid w:val="009A007C"/>
    <w:rsid w:val="009A4F92"/>
    <w:rsid w:val="009A6C10"/>
    <w:rsid w:val="009B0061"/>
    <w:rsid w:val="009B19A9"/>
    <w:rsid w:val="009B50C0"/>
    <w:rsid w:val="009E1403"/>
    <w:rsid w:val="009F68DE"/>
    <w:rsid w:val="00A0291C"/>
    <w:rsid w:val="00A048DE"/>
    <w:rsid w:val="00A10FD8"/>
    <w:rsid w:val="00A30011"/>
    <w:rsid w:val="00A33DFE"/>
    <w:rsid w:val="00A37BB2"/>
    <w:rsid w:val="00A47BBA"/>
    <w:rsid w:val="00A5072D"/>
    <w:rsid w:val="00A61651"/>
    <w:rsid w:val="00A650F7"/>
    <w:rsid w:val="00AA18FE"/>
    <w:rsid w:val="00AA281E"/>
    <w:rsid w:val="00AB0EF3"/>
    <w:rsid w:val="00AB2CE8"/>
    <w:rsid w:val="00AB49B0"/>
    <w:rsid w:val="00AB5A8C"/>
    <w:rsid w:val="00AC38E3"/>
    <w:rsid w:val="00AC471F"/>
    <w:rsid w:val="00AF361D"/>
    <w:rsid w:val="00AF4763"/>
    <w:rsid w:val="00B01524"/>
    <w:rsid w:val="00B0416E"/>
    <w:rsid w:val="00B07B39"/>
    <w:rsid w:val="00B313C9"/>
    <w:rsid w:val="00B443FF"/>
    <w:rsid w:val="00B63612"/>
    <w:rsid w:val="00B64F68"/>
    <w:rsid w:val="00B769D3"/>
    <w:rsid w:val="00B77480"/>
    <w:rsid w:val="00B809FF"/>
    <w:rsid w:val="00B81083"/>
    <w:rsid w:val="00B81EA0"/>
    <w:rsid w:val="00B83E27"/>
    <w:rsid w:val="00B877F4"/>
    <w:rsid w:val="00B95144"/>
    <w:rsid w:val="00BB18F6"/>
    <w:rsid w:val="00BB75D7"/>
    <w:rsid w:val="00BC12B8"/>
    <w:rsid w:val="00BD07E9"/>
    <w:rsid w:val="00BD4B59"/>
    <w:rsid w:val="00BF50C5"/>
    <w:rsid w:val="00C0387A"/>
    <w:rsid w:val="00C13F1C"/>
    <w:rsid w:val="00C212C8"/>
    <w:rsid w:val="00C25D0D"/>
    <w:rsid w:val="00C32AAC"/>
    <w:rsid w:val="00C53DB4"/>
    <w:rsid w:val="00C557BA"/>
    <w:rsid w:val="00C72C05"/>
    <w:rsid w:val="00C80A38"/>
    <w:rsid w:val="00C817D9"/>
    <w:rsid w:val="00C86B54"/>
    <w:rsid w:val="00CA45B3"/>
    <w:rsid w:val="00CA7835"/>
    <w:rsid w:val="00CB7F4E"/>
    <w:rsid w:val="00CC38F7"/>
    <w:rsid w:val="00CD2D9C"/>
    <w:rsid w:val="00CD47B3"/>
    <w:rsid w:val="00CE49DF"/>
    <w:rsid w:val="00CE4F0D"/>
    <w:rsid w:val="00CF244C"/>
    <w:rsid w:val="00D005EA"/>
    <w:rsid w:val="00D008C4"/>
    <w:rsid w:val="00D0094C"/>
    <w:rsid w:val="00D04F5B"/>
    <w:rsid w:val="00D11AB4"/>
    <w:rsid w:val="00D11CCD"/>
    <w:rsid w:val="00D1415C"/>
    <w:rsid w:val="00D2549A"/>
    <w:rsid w:val="00D30537"/>
    <w:rsid w:val="00D316A9"/>
    <w:rsid w:val="00D406A3"/>
    <w:rsid w:val="00D44846"/>
    <w:rsid w:val="00D5244B"/>
    <w:rsid w:val="00D53091"/>
    <w:rsid w:val="00D56561"/>
    <w:rsid w:val="00D66192"/>
    <w:rsid w:val="00D67319"/>
    <w:rsid w:val="00D72FEF"/>
    <w:rsid w:val="00D850ED"/>
    <w:rsid w:val="00D9056C"/>
    <w:rsid w:val="00DA2D2A"/>
    <w:rsid w:val="00DA3BF6"/>
    <w:rsid w:val="00DA6717"/>
    <w:rsid w:val="00DC1ACA"/>
    <w:rsid w:val="00DC345E"/>
    <w:rsid w:val="00DC65CF"/>
    <w:rsid w:val="00DC784A"/>
    <w:rsid w:val="00DD6F6D"/>
    <w:rsid w:val="00DE1495"/>
    <w:rsid w:val="00DE1968"/>
    <w:rsid w:val="00DE7325"/>
    <w:rsid w:val="00DE7D9D"/>
    <w:rsid w:val="00DF46B8"/>
    <w:rsid w:val="00E262F3"/>
    <w:rsid w:val="00E31F52"/>
    <w:rsid w:val="00E347B5"/>
    <w:rsid w:val="00E40A54"/>
    <w:rsid w:val="00E42EE0"/>
    <w:rsid w:val="00E46956"/>
    <w:rsid w:val="00E54724"/>
    <w:rsid w:val="00E56D26"/>
    <w:rsid w:val="00E626B1"/>
    <w:rsid w:val="00E63935"/>
    <w:rsid w:val="00E72367"/>
    <w:rsid w:val="00E925EE"/>
    <w:rsid w:val="00EA0A1D"/>
    <w:rsid w:val="00EA2AB2"/>
    <w:rsid w:val="00EA4ABF"/>
    <w:rsid w:val="00EB108A"/>
    <w:rsid w:val="00EB4074"/>
    <w:rsid w:val="00EB40CF"/>
    <w:rsid w:val="00EC6DB5"/>
    <w:rsid w:val="00EC7F83"/>
    <w:rsid w:val="00ED0B40"/>
    <w:rsid w:val="00ED3778"/>
    <w:rsid w:val="00EE1A8C"/>
    <w:rsid w:val="00EF40C5"/>
    <w:rsid w:val="00EF4A24"/>
    <w:rsid w:val="00EF7DE2"/>
    <w:rsid w:val="00F068E5"/>
    <w:rsid w:val="00F07A42"/>
    <w:rsid w:val="00F127DF"/>
    <w:rsid w:val="00F30184"/>
    <w:rsid w:val="00F4053B"/>
    <w:rsid w:val="00F57A99"/>
    <w:rsid w:val="00F60162"/>
    <w:rsid w:val="00F6189D"/>
    <w:rsid w:val="00F62D49"/>
    <w:rsid w:val="00F64510"/>
    <w:rsid w:val="00F70B27"/>
    <w:rsid w:val="00F75A18"/>
    <w:rsid w:val="00F85597"/>
    <w:rsid w:val="00F85F72"/>
    <w:rsid w:val="00F93ED4"/>
    <w:rsid w:val="00FA31BD"/>
    <w:rsid w:val="00FA3D99"/>
    <w:rsid w:val="00FA60A3"/>
    <w:rsid w:val="00FB7790"/>
    <w:rsid w:val="00FC0A3A"/>
    <w:rsid w:val="00FD7D67"/>
    <w:rsid w:val="00FE1343"/>
    <w:rsid w:val="00FE2EF4"/>
    <w:rsid w:val="00FF06C0"/>
    <w:rsid w:val="00FF51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507D77"/>
    <w:pPr>
      <w:spacing w:after="0" w:line="240" w:lineRule="auto"/>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semiHidden/>
    <w:rsid w:val="00507D77"/>
    <w:rPr>
      <w:rFonts w:ascii="Calibri" w:eastAsia="Times New Roman" w:hAnsi="Calibri" w:cs="Times New Roman"/>
      <w:sz w:val="20"/>
      <w:szCs w:val="20"/>
    </w:rPr>
  </w:style>
  <w:style w:type="character" w:styleId="Refdenotaderodap">
    <w:name w:val="footnote reference"/>
    <w:rsid w:val="00507D77"/>
    <w:rPr>
      <w:vertAlign w:val="superscript"/>
    </w:rPr>
  </w:style>
  <w:style w:type="paragraph" w:styleId="NormalWeb">
    <w:name w:val="Normal (Web)"/>
    <w:basedOn w:val="Normal"/>
    <w:uiPriority w:val="99"/>
    <w:semiHidden/>
    <w:unhideWhenUsed/>
    <w:rsid w:val="00AB5A8C"/>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AB5A8C"/>
    <w:rPr>
      <w:i/>
      <w:iCs/>
    </w:rPr>
  </w:style>
  <w:style w:type="character" w:customStyle="1" w:styleId="apple-converted-space">
    <w:name w:val="apple-converted-space"/>
    <w:basedOn w:val="Fontepargpadro"/>
    <w:rsid w:val="00AB5A8C"/>
  </w:style>
  <w:style w:type="character" w:styleId="Forte">
    <w:name w:val="Strong"/>
    <w:basedOn w:val="Fontepargpadro"/>
    <w:uiPriority w:val="22"/>
    <w:qFormat/>
    <w:rsid w:val="00AB5A8C"/>
    <w:rPr>
      <w:b/>
      <w:bCs/>
    </w:rPr>
  </w:style>
  <w:style w:type="character" w:styleId="Hyperlink">
    <w:name w:val="Hyperlink"/>
    <w:basedOn w:val="Fontepargpadro"/>
    <w:uiPriority w:val="99"/>
    <w:unhideWhenUsed/>
    <w:rsid w:val="00E46956"/>
    <w:rPr>
      <w:color w:val="0000FF" w:themeColor="hyperlink"/>
      <w:u w:val="single"/>
    </w:rPr>
  </w:style>
  <w:style w:type="character" w:styleId="Refdecomentrio">
    <w:name w:val="annotation reference"/>
    <w:basedOn w:val="Fontepargpadro"/>
    <w:uiPriority w:val="99"/>
    <w:semiHidden/>
    <w:unhideWhenUsed/>
    <w:rsid w:val="0011100B"/>
    <w:rPr>
      <w:sz w:val="16"/>
      <w:szCs w:val="16"/>
    </w:rPr>
  </w:style>
  <w:style w:type="paragraph" w:styleId="Textodecomentrio">
    <w:name w:val="annotation text"/>
    <w:basedOn w:val="Normal"/>
    <w:link w:val="TextodecomentrioChar"/>
    <w:uiPriority w:val="99"/>
    <w:semiHidden/>
    <w:unhideWhenUsed/>
    <w:rsid w:val="001110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1100B"/>
    <w:rPr>
      <w:sz w:val="20"/>
      <w:szCs w:val="20"/>
    </w:rPr>
  </w:style>
  <w:style w:type="paragraph" w:styleId="Assuntodocomentrio">
    <w:name w:val="annotation subject"/>
    <w:basedOn w:val="Textodecomentrio"/>
    <w:next w:val="Textodecomentrio"/>
    <w:link w:val="AssuntodocomentrioChar"/>
    <w:uiPriority w:val="99"/>
    <w:semiHidden/>
    <w:unhideWhenUsed/>
    <w:rsid w:val="0011100B"/>
    <w:rPr>
      <w:b/>
      <w:bCs/>
    </w:rPr>
  </w:style>
  <w:style w:type="character" w:customStyle="1" w:styleId="AssuntodocomentrioChar">
    <w:name w:val="Assunto do comentário Char"/>
    <w:basedOn w:val="TextodecomentrioChar"/>
    <w:link w:val="Assuntodocomentrio"/>
    <w:uiPriority w:val="99"/>
    <w:semiHidden/>
    <w:rsid w:val="0011100B"/>
    <w:rPr>
      <w:b/>
      <w:bCs/>
      <w:sz w:val="20"/>
      <w:szCs w:val="20"/>
    </w:rPr>
  </w:style>
  <w:style w:type="paragraph" w:styleId="Textodebalo">
    <w:name w:val="Balloon Text"/>
    <w:basedOn w:val="Normal"/>
    <w:link w:val="TextodebaloChar"/>
    <w:uiPriority w:val="99"/>
    <w:semiHidden/>
    <w:unhideWhenUsed/>
    <w:rsid w:val="001110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100B"/>
    <w:rPr>
      <w:rFonts w:ascii="Tahoma" w:hAnsi="Tahoma" w:cs="Tahoma"/>
      <w:sz w:val="16"/>
      <w:szCs w:val="16"/>
    </w:rPr>
  </w:style>
  <w:style w:type="paragraph" w:styleId="PargrafodaLista">
    <w:name w:val="List Paragraph"/>
    <w:basedOn w:val="Normal"/>
    <w:uiPriority w:val="34"/>
    <w:qFormat/>
    <w:rsid w:val="008B45A0"/>
    <w:pPr>
      <w:ind w:left="720"/>
      <w:contextualSpacing/>
    </w:pPr>
  </w:style>
  <w:style w:type="paragraph" w:styleId="Cabealho">
    <w:name w:val="header"/>
    <w:basedOn w:val="Normal"/>
    <w:link w:val="CabealhoChar"/>
    <w:uiPriority w:val="99"/>
    <w:unhideWhenUsed/>
    <w:rsid w:val="008C2B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CF"/>
  </w:style>
  <w:style w:type="paragraph" w:styleId="Rodap">
    <w:name w:val="footer"/>
    <w:basedOn w:val="Normal"/>
    <w:link w:val="RodapChar"/>
    <w:uiPriority w:val="99"/>
    <w:unhideWhenUsed/>
    <w:rsid w:val="008C2BCF"/>
    <w:pPr>
      <w:tabs>
        <w:tab w:val="center" w:pos="4252"/>
        <w:tab w:val="right" w:pos="8504"/>
      </w:tabs>
      <w:spacing w:after="0" w:line="240" w:lineRule="auto"/>
    </w:pPr>
  </w:style>
  <w:style w:type="character" w:customStyle="1" w:styleId="RodapChar">
    <w:name w:val="Rodapé Char"/>
    <w:basedOn w:val="Fontepargpadro"/>
    <w:link w:val="Rodap"/>
    <w:uiPriority w:val="99"/>
    <w:rsid w:val="008C2BCF"/>
  </w:style>
  <w:style w:type="paragraph" w:styleId="Citao">
    <w:name w:val="Quote"/>
    <w:basedOn w:val="Normal"/>
    <w:next w:val="Normal"/>
    <w:link w:val="CitaoChar"/>
    <w:uiPriority w:val="29"/>
    <w:qFormat/>
    <w:rsid w:val="00BF50C5"/>
    <w:pPr>
      <w:spacing w:afterLines="100" w:line="240" w:lineRule="auto"/>
      <w:ind w:left="2268"/>
      <w:jc w:val="both"/>
    </w:pPr>
    <w:rPr>
      <w:rFonts w:ascii="Times New Roman" w:hAnsi="Times New Roman" w:cs="Times New Roman"/>
      <w:sz w:val="20"/>
      <w:szCs w:val="20"/>
    </w:rPr>
  </w:style>
  <w:style w:type="character" w:customStyle="1" w:styleId="CitaoChar">
    <w:name w:val="Citação Char"/>
    <w:basedOn w:val="Fontepargpadro"/>
    <w:link w:val="Citao"/>
    <w:uiPriority w:val="29"/>
    <w:rsid w:val="00BF50C5"/>
    <w:rPr>
      <w:rFonts w:ascii="Times New Roman" w:hAnsi="Times New Roman" w:cs="Times New Roman"/>
      <w:sz w:val="20"/>
      <w:szCs w:val="20"/>
    </w:rPr>
  </w:style>
  <w:style w:type="character" w:customStyle="1" w:styleId="UnresolvedMention">
    <w:name w:val="Unresolved Mention"/>
    <w:basedOn w:val="Fontepargpadro"/>
    <w:uiPriority w:val="99"/>
    <w:semiHidden/>
    <w:unhideWhenUsed/>
    <w:rsid w:val="00BF50C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8435855">
      <w:bodyDiv w:val="1"/>
      <w:marLeft w:val="0"/>
      <w:marRight w:val="0"/>
      <w:marTop w:val="0"/>
      <w:marBottom w:val="0"/>
      <w:divBdr>
        <w:top w:val="none" w:sz="0" w:space="0" w:color="auto"/>
        <w:left w:val="none" w:sz="0" w:space="0" w:color="auto"/>
        <w:bottom w:val="none" w:sz="0" w:space="0" w:color="auto"/>
        <w:right w:val="none" w:sz="0" w:space="0" w:color="auto"/>
      </w:divBdr>
    </w:div>
    <w:div w:id="607199536">
      <w:bodyDiv w:val="1"/>
      <w:marLeft w:val="0"/>
      <w:marRight w:val="0"/>
      <w:marTop w:val="0"/>
      <w:marBottom w:val="0"/>
      <w:divBdr>
        <w:top w:val="none" w:sz="0" w:space="0" w:color="auto"/>
        <w:left w:val="none" w:sz="0" w:space="0" w:color="auto"/>
        <w:bottom w:val="none" w:sz="0" w:space="0" w:color="auto"/>
        <w:right w:val="none" w:sz="0" w:space="0" w:color="auto"/>
      </w:divBdr>
    </w:div>
    <w:div w:id="716902328">
      <w:bodyDiv w:val="1"/>
      <w:marLeft w:val="0"/>
      <w:marRight w:val="0"/>
      <w:marTop w:val="0"/>
      <w:marBottom w:val="0"/>
      <w:divBdr>
        <w:top w:val="none" w:sz="0" w:space="0" w:color="auto"/>
        <w:left w:val="none" w:sz="0" w:space="0" w:color="auto"/>
        <w:bottom w:val="none" w:sz="0" w:space="0" w:color="auto"/>
        <w:right w:val="none" w:sz="0" w:space="0" w:color="auto"/>
      </w:divBdr>
    </w:div>
    <w:div w:id="778961037">
      <w:bodyDiv w:val="1"/>
      <w:marLeft w:val="0"/>
      <w:marRight w:val="0"/>
      <w:marTop w:val="0"/>
      <w:marBottom w:val="0"/>
      <w:divBdr>
        <w:top w:val="none" w:sz="0" w:space="0" w:color="auto"/>
        <w:left w:val="none" w:sz="0" w:space="0" w:color="auto"/>
        <w:bottom w:val="none" w:sz="0" w:space="0" w:color="auto"/>
        <w:right w:val="none" w:sz="0" w:space="0" w:color="auto"/>
      </w:divBdr>
    </w:div>
    <w:div w:id="1425809928">
      <w:bodyDiv w:val="1"/>
      <w:marLeft w:val="0"/>
      <w:marRight w:val="0"/>
      <w:marTop w:val="0"/>
      <w:marBottom w:val="0"/>
      <w:divBdr>
        <w:top w:val="none" w:sz="0" w:space="0" w:color="auto"/>
        <w:left w:val="none" w:sz="0" w:space="0" w:color="auto"/>
        <w:bottom w:val="none" w:sz="0" w:space="0" w:color="auto"/>
        <w:right w:val="none" w:sz="0" w:space="0" w:color="auto"/>
      </w:divBdr>
    </w:div>
    <w:div w:id="1507329585">
      <w:bodyDiv w:val="1"/>
      <w:marLeft w:val="0"/>
      <w:marRight w:val="0"/>
      <w:marTop w:val="0"/>
      <w:marBottom w:val="0"/>
      <w:divBdr>
        <w:top w:val="none" w:sz="0" w:space="0" w:color="auto"/>
        <w:left w:val="none" w:sz="0" w:space="0" w:color="auto"/>
        <w:bottom w:val="none" w:sz="0" w:space="0" w:color="auto"/>
        <w:right w:val="none" w:sz="0" w:space="0" w:color="auto"/>
      </w:divBdr>
    </w:div>
    <w:div w:id="1601600762">
      <w:bodyDiv w:val="1"/>
      <w:marLeft w:val="0"/>
      <w:marRight w:val="0"/>
      <w:marTop w:val="0"/>
      <w:marBottom w:val="0"/>
      <w:divBdr>
        <w:top w:val="none" w:sz="0" w:space="0" w:color="auto"/>
        <w:left w:val="none" w:sz="0" w:space="0" w:color="auto"/>
        <w:bottom w:val="none" w:sz="0" w:space="0" w:color="auto"/>
        <w:right w:val="none" w:sz="0" w:space="0" w:color="auto"/>
      </w:divBdr>
    </w:div>
    <w:div w:id="1764954708">
      <w:bodyDiv w:val="1"/>
      <w:marLeft w:val="0"/>
      <w:marRight w:val="0"/>
      <w:marTop w:val="0"/>
      <w:marBottom w:val="0"/>
      <w:divBdr>
        <w:top w:val="none" w:sz="0" w:space="0" w:color="auto"/>
        <w:left w:val="none" w:sz="0" w:space="0" w:color="auto"/>
        <w:bottom w:val="none" w:sz="0" w:space="0" w:color="auto"/>
        <w:right w:val="none" w:sz="0" w:space="0" w:color="auto"/>
      </w:divBdr>
    </w:div>
    <w:div w:id="1911501060">
      <w:bodyDiv w:val="1"/>
      <w:marLeft w:val="0"/>
      <w:marRight w:val="0"/>
      <w:marTop w:val="0"/>
      <w:marBottom w:val="0"/>
      <w:divBdr>
        <w:top w:val="none" w:sz="0" w:space="0" w:color="auto"/>
        <w:left w:val="none" w:sz="0" w:space="0" w:color="auto"/>
        <w:bottom w:val="none" w:sz="0" w:space="0" w:color="auto"/>
        <w:right w:val="none" w:sz="0" w:space="0" w:color="auto"/>
      </w:divBdr>
    </w:div>
    <w:div w:id="1911697698">
      <w:bodyDiv w:val="1"/>
      <w:marLeft w:val="0"/>
      <w:marRight w:val="0"/>
      <w:marTop w:val="0"/>
      <w:marBottom w:val="0"/>
      <w:divBdr>
        <w:top w:val="none" w:sz="0" w:space="0" w:color="auto"/>
        <w:left w:val="none" w:sz="0" w:space="0" w:color="auto"/>
        <w:bottom w:val="none" w:sz="0" w:space="0" w:color="auto"/>
        <w:right w:val="none" w:sz="0" w:space="0" w:color="auto"/>
      </w:divBdr>
    </w:div>
    <w:div w:id="19301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archive/lenin/works/1922/mar/2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5704-CE4D-41D8-BAFA-891802C8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6098</Words>
  <Characters>32930</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MLM</dc:creator>
  <cp:lastModifiedBy>Elaine</cp:lastModifiedBy>
  <cp:revision>2</cp:revision>
  <cp:lastPrinted>2014-06-16T21:58:00Z</cp:lastPrinted>
  <dcterms:created xsi:type="dcterms:W3CDTF">2018-11-12T21:58:00Z</dcterms:created>
  <dcterms:modified xsi:type="dcterms:W3CDTF">2018-11-12T21:58:00Z</dcterms:modified>
</cp:coreProperties>
</file>